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E6BE" w14:textId="5123D92E" w:rsidR="008D5D23" w:rsidRPr="00A23CEF" w:rsidRDefault="008D5D23" w:rsidP="008D5D23">
      <w:pPr>
        <w:rPr>
          <w:rFonts w:asciiTheme="minorHAnsi" w:hAnsiTheme="minorHAnsi" w:cstheme="minorHAnsi"/>
          <w:b/>
          <w:szCs w:val="24"/>
        </w:rPr>
      </w:pPr>
      <w:bookmarkStart w:id="0" w:name="_Hlk57199338"/>
      <w:r w:rsidRPr="00A23CEF">
        <w:rPr>
          <w:rFonts w:asciiTheme="minorHAnsi" w:hAnsiTheme="minorHAnsi" w:cstheme="minorHAnsi"/>
          <w:b/>
          <w:szCs w:val="24"/>
        </w:rPr>
        <w:t>Dietrich -Bonhoeffer-Verein zur Förderung christlicher Verantwortung in Kirche und Gesellschaft e.V.</w:t>
      </w:r>
    </w:p>
    <w:p w14:paraId="2AEB2620" w14:textId="470CBAA8" w:rsidR="00935A3D" w:rsidRDefault="00A23CEF" w:rsidP="008D5D23">
      <w:pPr>
        <w:rPr>
          <w:rFonts w:asciiTheme="minorHAnsi" w:hAnsiTheme="minorHAnsi" w:cstheme="minorHAnsi"/>
          <w:bCs/>
          <w:sz w:val="22"/>
          <w:szCs w:val="22"/>
        </w:rPr>
      </w:pPr>
      <w:r>
        <w:rPr>
          <w:rFonts w:asciiTheme="minorHAnsi" w:hAnsiTheme="minorHAnsi" w:cstheme="minorHAnsi"/>
          <w:bCs/>
          <w:noProof/>
          <w:sz w:val="22"/>
          <w:szCs w:val="22"/>
        </w:rPr>
        <w:drawing>
          <wp:anchor distT="0" distB="396240" distL="640715" distR="0" simplePos="0" relativeHeight="251658240" behindDoc="0" locked="0" layoutInCell="1" allowOverlap="1" wp14:anchorId="04BDE145" wp14:editId="4E618790">
            <wp:simplePos x="0" y="0"/>
            <wp:positionH relativeFrom="margin">
              <wp:align>right</wp:align>
            </wp:positionH>
            <wp:positionV relativeFrom="page">
              <wp:posOffset>697248</wp:posOffset>
            </wp:positionV>
            <wp:extent cx="2507587" cy="1299051"/>
            <wp:effectExtent l="0" t="0" r="7620" b="0"/>
            <wp:wrapSquare wrapText="bothSides"/>
            <wp:docPr id="2" name="Grafik 2" descr="logo_dbv_briefpap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dbv_briefpappi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7587" cy="12990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ECEA9" w14:textId="5AB0100B" w:rsidR="00A23CEF" w:rsidRDefault="00A23CEF" w:rsidP="008D5D23">
      <w:pPr>
        <w:rPr>
          <w:rFonts w:asciiTheme="minorHAnsi" w:hAnsiTheme="minorHAnsi" w:cstheme="minorHAnsi"/>
          <w:bCs/>
          <w:sz w:val="22"/>
          <w:szCs w:val="22"/>
        </w:rPr>
      </w:pPr>
      <w:r>
        <w:rPr>
          <w:rFonts w:asciiTheme="minorHAnsi" w:hAnsiTheme="minorHAnsi" w:cstheme="minorHAnsi"/>
          <w:bCs/>
          <w:sz w:val="22"/>
          <w:szCs w:val="22"/>
        </w:rPr>
        <w:t>Büro: Dieter Kimhofer</w:t>
      </w:r>
    </w:p>
    <w:p w14:paraId="341C6BC7" w14:textId="6F5CB23D" w:rsidR="00935A3D" w:rsidRPr="00A23CEF" w:rsidRDefault="00000000" w:rsidP="008D5D23">
      <w:pPr>
        <w:rPr>
          <w:rFonts w:asciiTheme="minorHAnsi" w:hAnsiTheme="minorHAnsi" w:cstheme="minorHAnsi"/>
          <w:bCs/>
          <w:sz w:val="22"/>
          <w:szCs w:val="22"/>
        </w:rPr>
      </w:pPr>
      <w:hyperlink r:id="rId8" w:tgtFrame="_blank" w:history="1">
        <w:r w:rsidR="00A23CEF" w:rsidRPr="00A23CEF">
          <w:rPr>
            <w:rStyle w:val="Hyperlink"/>
            <w:rFonts w:asciiTheme="minorHAnsi" w:hAnsiTheme="minorHAnsi" w:cstheme="minorHAnsi"/>
            <w:bCs/>
            <w:color w:val="000000" w:themeColor="text1"/>
            <w:sz w:val="22"/>
            <w:szCs w:val="22"/>
            <w:u w:val="none"/>
          </w:rPr>
          <w:t>Rühlskath 29</w:t>
        </w:r>
        <w:r w:rsidR="00A23CEF">
          <w:rPr>
            <w:rStyle w:val="Hyperlink"/>
            <w:rFonts w:asciiTheme="minorHAnsi" w:hAnsiTheme="minorHAnsi" w:cstheme="minorHAnsi"/>
            <w:bCs/>
            <w:color w:val="000000" w:themeColor="text1"/>
            <w:sz w:val="22"/>
            <w:szCs w:val="22"/>
            <w:u w:val="none"/>
          </w:rPr>
          <w:t xml:space="preserve">, </w:t>
        </w:r>
        <w:r w:rsidR="00A23CEF" w:rsidRPr="00A23CEF">
          <w:rPr>
            <w:rStyle w:val="Hyperlink"/>
            <w:rFonts w:asciiTheme="minorHAnsi" w:hAnsiTheme="minorHAnsi" w:cstheme="minorHAnsi"/>
            <w:bCs/>
            <w:color w:val="000000" w:themeColor="text1"/>
            <w:sz w:val="22"/>
            <w:szCs w:val="22"/>
            <w:u w:val="none"/>
          </w:rPr>
          <w:t>46562 Voerde</w:t>
        </w:r>
      </w:hyperlink>
    </w:p>
    <w:p w14:paraId="6C6EC453" w14:textId="5D81E160" w:rsidR="00A23CEF" w:rsidRDefault="00A23CEF" w:rsidP="008D5D23">
      <w:pPr>
        <w:rPr>
          <w:rFonts w:asciiTheme="minorHAnsi" w:hAnsiTheme="minorHAnsi" w:cstheme="minorHAnsi"/>
          <w:bCs/>
          <w:sz w:val="22"/>
          <w:szCs w:val="22"/>
        </w:rPr>
      </w:pPr>
      <w:r>
        <w:rPr>
          <w:rFonts w:asciiTheme="minorHAnsi" w:hAnsiTheme="minorHAnsi" w:cstheme="minorHAnsi"/>
          <w:bCs/>
          <w:sz w:val="22"/>
          <w:szCs w:val="22"/>
        </w:rPr>
        <w:t>Vorstandsvorsitzender: Reinhard Müller</w:t>
      </w:r>
    </w:p>
    <w:p w14:paraId="08471617" w14:textId="68BB1703" w:rsidR="00935A3D" w:rsidRDefault="00A23CEF" w:rsidP="008D5D23">
      <w:pPr>
        <w:rPr>
          <w:rFonts w:asciiTheme="minorHAnsi" w:hAnsiTheme="minorHAnsi" w:cstheme="minorHAnsi"/>
          <w:bCs/>
          <w:sz w:val="22"/>
          <w:szCs w:val="22"/>
        </w:rPr>
      </w:pPr>
      <w:r>
        <w:rPr>
          <w:rFonts w:asciiTheme="minorHAnsi" w:hAnsiTheme="minorHAnsi" w:cstheme="minorHAnsi"/>
          <w:bCs/>
          <w:sz w:val="22"/>
          <w:szCs w:val="22"/>
        </w:rPr>
        <w:t>Arnsdorferstr. 25, 02906 Nieder Seifersdorf</w:t>
      </w:r>
    </w:p>
    <w:p w14:paraId="769239D6" w14:textId="77777777" w:rsidR="00D3654D" w:rsidRDefault="00D3654D" w:rsidP="008D5D23">
      <w:pPr>
        <w:rPr>
          <w:rFonts w:asciiTheme="minorHAnsi" w:hAnsiTheme="minorHAnsi" w:cstheme="minorHAnsi"/>
          <w:bCs/>
          <w:sz w:val="22"/>
          <w:szCs w:val="22"/>
        </w:rPr>
      </w:pPr>
    </w:p>
    <w:p w14:paraId="3F2F57BC" w14:textId="77777777" w:rsidR="00D3654D" w:rsidRDefault="00D3654D" w:rsidP="008D5D23">
      <w:pPr>
        <w:rPr>
          <w:rFonts w:asciiTheme="minorHAnsi" w:hAnsiTheme="minorHAnsi" w:cstheme="minorHAnsi"/>
          <w:bCs/>
          <w:sz w:val="22"/>
          <w:szCs w:val="22"/>
        </w:rPr>
      </w:pPr>
    </w:p>
    <w:p w14:paraId="48750C9B" w14:textId="77777777" w:rsidR="00D3654D" w:rsidRDefault="00D3654D" w:rsidP="008D5D23">
      <w:pPr>
        <w:rPr>
          <w:rFonts w:asciiTheme="minorHAnsi" w:hAnsiTheme="minorHAnsi" w:cstheme="minorHAnsi"/>
          <w:bCs/>
          <w:sz w:val="32"/>
          <w:szCs w:val="32"/>
        </w:rPr>
      </w:pPr>
    </w:p>
    <w:p w14:paraId="3B541E27" w14:textId="4B9012F9" w:rsidR="00450362" w:rsidRPr="00450362" w:rsidRDefault="00450362" w:rsidP="00450362">
      <w:pPr>
        <w:rPr>
          <w:rFonts w:asciiTheme="minorHAnsi" w:hAnsiTheme="minorHAnsi" w:cstheme="minorHAnsi"/>
          <w:bCs/>
          <w:sz w:val="32"/>
          <w:szCs w:val="32"/>
        </w:rPr>
      </w:pPr>
      <w:r w:rsidRPr="00450362">
        <w:rPr>
          <w:rFonts w:asciiTheme="minorHAnsi" w:hAnsiTheme="minorHAnsi" w:cstheme="minorHAnsi"/>
          <w:bCs/>
          <w:sz w:val="32"/>
          <w:szCs w:val="32"/>
        </w:rPr>
        <w:t xml:space="preserve">Resolution Nr. 50 </w:t>
      </w:r>
      <w:r w:rsidRPr="00450362">
        <w:rPr>
          <w:rFonts w:asciiTheme="minorHAnsi" w:hAnsiTheme="minorHAnsi" w:cstheme="minorHAnsi"/>
          <w:bCs/>
          <w:sz w:val="32"/>
          <w:szCs w:val="32"/>
        </w:rPr>
        <w:br/>
        <w:t>des Dietrich-Bonhoeffer-Vereins</w:t>
      </w:r>
      <w:r w:rsidR="00FA6CAA">
        <w:rPr>
          <w:rFonts w:asciiTheme="minorHAnsi" w:hAnsiTheme="minorHAnsi" w:cstheme="minorHAnsi"/>
          <w:bCs/>
          <w:sz w:val="32"/>
          <w:szCs w:val="32"/>
        </w:rPr>
        <w:t>, angenommen von der Mitgliederversammlung am 12.April 2024 in Erfurt</w:t>
      </w:r>
    </w:p>
    <w:p w14:paraId="46339065" w14:textId="77777777" w:rsidR="00450362" w:rsidRPr="00450362" w:rsidRDefault="00450362" w:rsidP="00450362">
      <w:pPr>
        <w:rPr>
          <w:rFonts w:asciiTheme="minorHAnsi" w:hAnsiTheme="minorHAnsi" w:cstheme="minorHAnsi"/>
          <w:bCs/>
          <w:sz w:val="32"/>
          <w:szCs w:val="32"/>
        </w:rPr>
      </w:pPr>
    </w:p>
    <w:p w14:paraId="43373C6C" w14:textId="77777777" w:rsidR="00450362" w:rsidRPr="00450362" w:rsidRDefault="00450362" w:rsidP="00450362">
      <w:pPr>
        <w:ind w:left="709" w:firstLine="709"/>
        <w:rPr>
          <w:rFonts w:asciiTheme="minorHAnsi" w:hAnsiTheme="minorHAnsi" w:cstheme="minorHAnsi"/>
          <w:b/>
          <w:bCs/>
          <w:sz w:val="32"/>
          <w:szCs w:val="32"/>
        </w:rPr>
      </w:pPr>
      <w:r w:rsidRPr="00450362">
        <w:rPr>
          <w:rFonts w:asciiTheme="minorHAnsi" w:hAnsiTheme="minorHAnsi" w:cstheme="minorHAnsi"/>
          <w:b/>
          <w:bCs/>
          <w:sz w:val="32"/>
          <w:szCs w:val="32"/>
        </w:rPr>
        <w:t>Den Leidenden und Getöteten eine Stimme geben.</w:t>
      </w:r>
      <w:r w:rsidRPr="00450362">
        <w:rPr>
          <w:rFonts w:asciiTheme="minorHAnsi" w:hAnsiTheme="minorHAnsi" w:cstheme="minorHAnsi"/>
          <w:b/>
          <w:bCs/>
          <w:sz w:val="32"/>
          <w:szCs w:val="32"/>
        </w:rPr>
        <w:br/>
        <w:t xml:space="preserve">                             Ein Ruf für das Leben.</w:t>
      </w:r>
    </w:p>
    <w:p w14:paraId="11ED75DF" w14:textId="77777777" w:rsidR="00E7245C" w:rsidRDefault="00450362" w:rsidP="00450362">
      <w:pPr>
        <w:rPr>
          <w:rFonts w:asciiTheme="minorHAnsi" w:hAnsiTheme="minorHAnsi" w:cstheme="minorHAnsi"/>
          <w:bCs/>
          <w:sz w:val="28"/>
          <w:szCs w:val="28"/>
        </w:rPr>
      </w:pPr>
      <w:r w:rsidRPr="00450362">
        <w:rPr>
          <w:rFonts w:asciiTheme="minorHAnsi" w:hAnsiTheme="minorHAnsi" w:cstheme="minorHAnsi"/>
          <w:bCs/>
          <w:sz w:val="28"/>
          <w:szCs w:val="28"/>
        </w:rPr>
        <w:t xml:space="preserve">Menschen leiden </w:t>
      </w:r>
      <w:r w:rsidR="00E7245C">
        <w:rPr>
          <w:rFonts w:asciiTheme="minorHAnsi" w:hAnsiTheme="minorHAnsi" w:cstheme="minorHAnsi"/>
          <w:bCs/>
          <w:sz w:val="28"/>
          <w:szCs w:val="28"/>
        </w:rPr>
        <w:t xml:space="preserve">unter Machtmissbrauch und entwürdigender Willkür. </w:t>
      </w:r>
    </w:p>
    <w:p w14:paraId="3915CAE2" w14:textId="0D9B08DD" w:rsidR="00450362" w:rsidRPr="00450362" w:rsidRDefault="00E7245C" w:rsidP="00450362">
      <w:pPr>
        <w:rPr>
          <w:rFonts w:asciiTheme="minorHAnsi" w:hAnsiTheme="minorHAnsi" w:cstheme="minorHAnsi"/>
          <w:bCs/>
          <w:sz w:val="28"/>
          <w:szCs w:val="28"/>
        </w:rPr>
      </w:pPr>
      <w:r>
        <w:rPr>
          <w:rFonts w:asciiTheme="minorHAnsi" w:hAnsiTheme="minorHAnsi" w:cstheme="minorHAnsi"/>
          <w:bCs/>
          <w:sz w:val="28"/>
          <w:szCs w:val="28"/>
        </w:rPr>
        <w:t>Menschen</w:t>
      </w:r>
      <w:r w:rsidR="00450362" w:rsidRPr="00450362">
        <w:rPr>
          <w:rFonts w:asciiTheme="minorHAnsi" w:hAnsiTheme="minorHAnsi" w:cstheme="minorHAnsi"/>
          <w:bCs/>
          <w:sz w:val="28"/>
          <w:szCs w:val="28"/>
        </w:rPr>
        <w:t xml:space="preserve"> werden getötet. Jeder ist einer zu viel.</w:t>
      </w:r>
      <w:r w:rsidR="00450362" w:rsidRPr="00450362">
        <w:rPr>
          <w:rFonts w:asciiTheme="minorHAnsi" w:hAnsiTheme="minorHAnsi" w:cstheme="minorHAnsi"/>
          <w:bCs/>
          <w:sz w:val="28"/>
          <w:szCs w:val="28"/>
        </w:rPr>
        <w:br/>
        <w:t xml:space="preserve">Es sind Abertausende in vielen Ländern. </w:t>
      </w:r>
      <w:r w:rsidR="00450362" w:rsidRPr="00450362">
        <w:rPr>
          <w:rFonts w:asciiTheme="minorHAnsi" w:hAnsiTheme="minorHAnsi" w:cstheme="minorHAnsi"/>
          <w:bCs/>
          <w:sz w:val="28"/>
          <w:szCs w:val="28"/>
        </w:rPr>
        <w:br/>
        <w:t xml:space="preserve">Sie verhungern in Dürre- und Kriegsgebieten.  Sie werden wegen </w:t>
      </w:r>
      <w:r w:rsidR="00370FB6">
        <w:rPr>
          <w:rFonts w:asciiTheme="minorHAnsi" w:hAnsiTheme="minorHAnsi" w:cstheme="minorHAnsi"/>
          <w:bCs/>
          <w:sz w:val="28"/>
          <w:szCs w:val="28"/>
        </w:rPr>
        <w:t>i</w:t>
      </w:r>
      <w:r w:rsidR="00450362" w:rsidRPr="00450362">
        <w:rPr>
          <w:rFonts w:asciiTheme="minorHAnsi" w:hAnsiTheme="minorHAnsi" w:cstheme="minorHAnsi"/>
          <w:bCs/>
          <w:sz w:val="28"/>
          <w:szCs w:val="28"/>
        </w:rPr>
        <w:t xml:space="preserve">hres Geschlechtes, </w:t>
      </w:r>
      <w:r w:rsidR="00370FB6">
        <w:rPr>
          <w:rFonts w:asciiTheme="minorHAnsi" w:hAnsiTheme="minorHAnsi" w:cstheme="minorHAnsi"/>
          <w:bCs/>
          <w:sz w:val="28"/>
          <w:szCs w:val="28"/>
        </w:rPr>
        <w:t>i</w:t>
      </w:r>
      <w:r w:rsidR="00450362" w:rsidRPr="00450362">
        <w:rPr>
          <w:rFonts w:asciiTheme="minorHAnsi" w:hAnsiTheme="minorHAnsi" w:cstheme="minorHAnsi"/>
          <w:bCs/>
          <w:sz w:val="28"/>
          <w:szCs w:val="28"/>
        </w:rPr>
        <w:t>hrer Religion, ihrer Nation</w:t>
      </w:r>
      <w:r w:rsidR="00521194">
        <w:rPr>
          <w:rFonts w:asciiTheme="minorHAnsi" w:hAnsiTheme="minorHAnsi" w:cstheme="minorHAnsi"/>
          <w:bCs/>
          <w:sz w:val="28"/>
          <w:szCs w:val="28"/>
        </w:rPr>
        <w:t>alität</w:t>
      </w:r>
      <w:r w:rsidR="00450362" w:rsidRPr="00450362">
        <w:rPr>
          <w:rFonts w:asciiTheme="minorHAnsi" w:hAnsiTheme="minorHAnsi" w:cstheme="minorHAnsi"/>
          <w:bCs/>
          <w:sz w:val="28"/>
          <w:szCs w:val="28"/>
        </w:rPr>
        <w:t xml:space="preserve"> etc. verachtet, erniedrigt, verletzt und ermordet. Sie werden aus ihrer Heimat vertrieben oder fliehen aus katastrophalen Lebensumständen.</w:t>
      </w:r>
      <w:r w:rsidR="00505694">
        <w:rPr>
          <w:rFonts w:asciiTheme="minorHAnsi" w:hAnsiTheme="minorHAnsi" w:cstheme="minorHAnsi"/>
          <w:bCs/>
          <w:sz w:val="28"/>
          <w:szCs w:val="28"/>
        </w:rPr>
        <w:br/>
      </w:r>
      <w:r w:rsidR="00450362" w:rsidRPr="00450362">
        <w:rPr>
          <w:rFonts w:asciiTheme="minorHAnsi" w:hAnsiTheme="minorHAnsi" w:cstheme="minorHAnsi"/>
          <w:bCs/>
          <w:sz w:val="28"/>
          <w:szCs w:val="28"/>
        </w:rPr>
        <w:t>Sie ertrinken im Meer.</w:t>
      </w:r>
      <w:r w:rsidR="00505694">
        <w:rPr>
          <w:rFonts w:asciiTheme="minorHAnsi" w:hAnsiTheme="minorHAnsi" w:cstheme="minorHAnsi"/>
          <w:bCs/>
          <w:sz w:val="28"/>
          <w:szCs w:val="28"/>
        </w:rPr>
        <w:t xml:space="preserve"> </w:t>
      </w:r>
      <w:r w:rsidR="00450362" w:rsidRPr="00450362">
        <w:rPr>
          <w:rFonts w:asciiTheme="minorHAnsi" w:hAnsiTheme="minorHAnsi" w:cstheme="minorHAnsi"/>
          <w:bCs/>
          <w:sz w:val="28"/>
          <w:szCs w:val="28"/>
        </w:rPr>
        <w:t xml:space="preserve">Sie werden gequält, gefoltert oder getötet in Gefängnissen und Straflagern von großen und kleinen Mächten. Sie werden vergewaltigt. Sie erschießen sich gegenseitig in den Schützengräben </w:t>
      </w:r>
      <w:r>
        <w:rPr>
          <w:rFonts w:asciiTheme="minorHAnsi" w:hAnsiTheme="minorHAnsi" w:cstheme="minorHAnsi"/>
          <w:bCs/>
          <w:sz w:val="28"/>
          <w:szCs w:val="28"/>
        </w:rPr>
        <w:t xml:space="preserve">in </w:t>
      </w:r>
      <w:r w:rsidR="00450362" w:rsidRPr="00450362">
        <w:rPr>
          <w:rFonts w:asciiTheme="minorHAnsi" w:hAnsiTheme="minorHAnsi" w:cstheme="minorHAnsi"/>
          <w:bCs/>
          <w:sz w:val="28"/>
          <w:szCs w:val="28"/>
        </w:rPr>
        <w:t>der Ukraine</w:t>
      </w:r>
      <w:r w:rsidR="00E96572">
        <w:rPr>
          <w:rFonts w:asciiTheme="minorHAnsi" w:hAnsiTheme="minorHAnsi" w:cstheme="minorHAnsi"/>
          <w:bCs/>
          <w:sz w:val="28"/>
          <w:szCs w:val="28"/>
        </w:rPr>
        <w:t xml:space="preserve">. </w:t>
      </w:r>
      <w:r w:rsidR="00450362" w:rsidRPr="00450362">
        <w:rPr>
          <w:rFonts w:asciiTheme="minorHAnsi" w:hAnsiTheme="minorHAnsi" w:cstheme="minorHAnsi"/>
          <w:bCs/>
          <w:sz w:val="28"/>
          <w:szCs w:val="28"/>
        </w:rPr>
        <w:t xml:space="preserve"> </w:t>
      </w:r>
      <w:r>
        <w:rPr>
          <w:rFonts w:asciiTheme="minorHAnsi" w:hAnsiTheme="minorHAnsi" w:cstheme="minorHAnsi"/>
          <w:bCs/>
          <w:sz w:val="28"/>
          <w:szCs w:val="28"/>
        </w:rPr>
        <w:t>Sie</w:t>
      </w:r>
      <w:r w:rsidR="00450362" w:rsidRPr="00450362">
        <w:rPr>
          <w:rFonts w:asciiTheme="minorHAnsi" w:hAnsiTheme="minorHAnsi" w:cstheme="minorHAnsi"/>
          <w:bCs/>
          <w:sz w:val="28"/>
          <w:szCs w:val="28"/>
        </w:rPr>
        <w:t xml:space="preserve"> </w:t>
      </w:r>
      <w:r>
        <w:rPr>
          <w:rFonts w:asciiTheme="minorHAnsi" w:hAnsiTheme="minorHAnsi" w:cstheme="minorHAnsi"/>
          <w:bCs/>
          <w:sz w:val="28"/>
          <w:szCs w:val="28"/>
        </w:rPr>
        <w:t xml:space="preserve">morden sich </w:t>
      </w:r>
      <w:r w:rsidR="00450362" w:rsidRPr="00450362">
        <w:rPr>
          <w:rFonts w:asciiTheme="minorHAnsi" w:hAnsiTheme="minorHAnsi" w:cstheme="minorHAnsi"/>
          <w:bCs/>
          <w:sz w:val="28"/>
          <w:szCs w:val="28"/>
        </w:rPr>
        <w:t xml:space="preserve">in den Straßenfluchten mancher Großstadt. Sie werden von Raketen und Drohnen getroffen. Sie wurden gemordet in einem Kibbuz oder wurden als Geiseln verschleppt. Im Gaza-Streifen kommen sie um in ihren zerbombten Wohnungen oder werden verjagt oder verhungern schon als Kinder.  … … … </w:t>
      </w:r>
    </w:p>
    <w:p w14:paraId="14151D2A" w14:textId="03405430" w:rsidR="00450362" w:rsidRPr="00450362" w:rsidRDefault="00450362" w:rsidP="00450362">
      <w:pPr>
        <w:rPr>
          <w:rFonts w:asciiTheme="minorHAnsi" w:hAnsiTheme="minorHAnsi" w:cstheme="minorHAnsi"/>
          <w:bCs/>
          <w:sz w:val="28"/>
          <w:szCs w:val="28"/>
        </w:rPr>
      </w:pPr>
      <w:r w:rsidRPr="00450362">
        <w:rPr>
          <w:rFonts w:asciiTheme="minorHAnsi" w:hAnsiTheme="minorHAnsi" w:cstheme="minorHAnsi"/>
          <w:bCs/>
          <w:sz w:val="28"/>
          <w:szCs w:val="28"/>
        </w:rPr>
        <w:t>Den Leidenden verschlägt es die Sprache und Tote können nicht mehr schreien.</w:t>
      </w:r>
      <w:r w:rsidRPr="00450362">
        <w:rPr>
          <w:rFonts w:asciiTheme="minorHAnsi" w:hAnsiTheme="minorHAnsi" w:cstheme="minorHAnsi"/>
          <w:bCs/>
          <w:sz w:val="28"/>
          <w:szCs w:val="28"/>
        </w:rPr>
        <w:br/>
      </w:r>
      <w:r w:rsidR="00505694">
        <w:rPr>
          <w:rFonts w:asciiTheme="minorHAnsi" w:hAnsiTheme="minorHAnsi" w:cstheme="minorHAnsi"/>
          <w:bCs/>
          <w:sz w:val="28"/>
          <w:szCs w:val="28"/>
        </w:rPr>
        <w:t>Das bedrückt uns sehr</w:t>
      </w:r>
      <w:r w:rsidR="00E7245C">
        <w:rPr>
          <w:rFonts w:asciiTheme="minorHAnsi" w:hAnsiTheme="minorHAnsi" w:cstheme="minorHAnsi"/>
          <w:bCs/>
          <w:sz w:val="28"/>
          <w:szCs w:val="28"/>
        </w:rPr>
        <w:t xml:space="preserve"> und </w:t>
      </w:r>
      <w:r w:rsidR="00505694">
        <w:rPr>
          <w:rFonts w:asciiTheme="minorHAnsi" w:hAnsiTheme="minorHAnsi" w:cstheme="minorHAnsi"/>
          <w:bCs/>
          <w:sz w:val="28"/>
          <w:szCs w:val="28"/>
        </w:rPr>
        <w:t xml:space="preserve">wir </w:t>
      </w:r>
      <w:r w:rsidR="00E7245C">
        <w:rPr>
          <w:rFonts w:asciiTheme="minorHAnsi" w:hAnsiTheme="minorHAnsi" w:cstheme="minorHAnsi"/>
          <w:bCs/>
          <w:sz w:val="28"/>
          <w:szCs w:val="28"/>
        </w:rPr>
        <w:t xml:space="preserve">erheben </w:t>
      </w:r>
      <w:r w:rsidRPr="00450362">
        <w:rPr>
          <w:rFonts w:asciiTheme="minorHAnsi" w:hAnsiTheme="minorHAnsi" w:cstheme="minorHAnsi"/>
          <w:bCs/>
          <w:sz w:val="28"/>
          <w:szCs w:val="28"/>
        </w:rPr>
        <w:t>die ‚Stimme für die Stummen‘</w:t>
      </w:r>
      <w:r w:rsidR="00E7245C">
        <w:rPr>
          <w:rFonts w:asciiTheme="minorHAnsi" w:hAnsiTheme="minorHAnsi" w:cstheme="minorHAnsi"/>
          <w:bCs/>
          <w:sz w:val="28"/>
          <w:szCs w:val="28"/>
        </w:rPr>
        <w:t>.</w:t>
      </w:r>
    </w:p>
    <w:p w14:paraId="11EDB911" w14:textId="55EA5907" w:rsidR="00E96572" w:rsidRDefault="00450362" w:rsidP="00450362">
      <w:pPr>
        <w:rPr>
          <w:rFonts w:asciiTheme="minorHAnsi" w:hAnsiTheme="minorHAnsi" w:cstheme="minorHAnsi"/>
          <w:bCs/>
          <w:sz w:val="28"/>
          <w:szCs w:val="28"/>
        </w:rPr>
      </w:pPr>
      <w:r w:rsidRPr="00450362">
        <w:rPr>
          <w:rFonts w:asciiTheme="minorHAnsi" w:hAnsiTheme="minorHAnsi" w:cstheme="minorHAnsi"/>
          <w:bCs/>
          <w:sz w:val="28"/>
          <w:szCs w:val="28"/>
        </w:rPr>
        <w:t xml:space="preserve">Der Wert eines jeden ganz konkreten Lebens muss geschätzt werden, denn jedes einzelne Leben ist Teil der umfassenden Lebenskraft! Und mit jeder Tötung wird Leben unwiderruflich zerstört. Das Leben ist das Wichtigste, was jeder hat! </w:t>
      </w:r>
      <w:bookmarkStart w:id="1" w:name="_Hlk161589604"/>
      <w:r w:rsidR="00505694">
        <w:rPr>
          <w:rFonts w:asciiTheme="minorHAnsi" w:hAnsiTheme="minorHAnsi" w:cstheme="minorHAnsi"/>
          <w:bCs/>
          <w:sz w:val="28"/>
          <w:szCs w:val="28"/>
        </w:rPr>
        <w:br/>
      </w:r>
      <w:r w:rsidRPr="00450362">
        <w:rPr>
          <w:rFonts w:asciiTheme="minorHAnsi" w:hAnsiTheme="minorHAnsi" w:cstheme="minorHAnsi"/>
          <w:bCs/>
          <w:sz w:val="28"/>
          <w:szCs w:val="28"/>
        </w:rPr>
        <w:t xml:space="preserve">„Das leibliche Leben, das wir ohne unser Zutun empfangen, trägt in sich das Recht auf seine Erhaltung.“ (Bonhoeffer DBW 6,179) „Das erste Recht des natürlichen Lebens besteht in der Bewahrung des leiblichen Lebens vor willkürlicher Tötung.“ (DBW 6,183). </w:t>
      </w:r>
      <w:r w:rsidR="005143FA">
        <w:rPr>
          <w:rFonts w:asciiTheme="minorHAnsi" w:hAnsiTheme="minorHAnsi" w:cstheme="minorHAnsi"/>
          <w:bCs/>
          <w:sz w:val="28"/>
          <w:szCs w:val="28"/>
        </w:rPr>
        <w:t>„</w:t>
      </w:r>
      <w:r w:rsidRPr="00450362">
        <w:rPr>
          <w:rFonts w:asciiTheme="minorHAnsi" w:hAnsiTheme="minorHAnsi" w:cstheme="minorHAnsi"/>
          <w:bCs/>
          <w:sz w:val="28"/>
          <w:szCs w:val="28"/>
        </w:rPr>
        <w:t>Die Würde des Menschen ist unantastbar… Jeder hat das Recht auf Leben und körperliche Unversehrtheit</w:t>
      </w:r>
      <w:r w:rsidR="005143FA">
        <w:rPr>
          <w:rFonts w:asciiTheme="minorHAnsi" w:hAnsiTheme="minorHAnsi" w:cstheme="minorHAnsi"/>
          <w:bCs/>
          <w:sz w:val="28"/>
          <w:szCs w:val="28"/>
        </w:rPr>
        <w:t>“</w:t>
      </w:r>
      <w:r w:rsidRPr="00450362">
        <w:rPr>
          <w:rFonts w:asciiTheme="minorHAnsi" w:hAnsiTheme="minorHAnsi" w:cstheme="minorHAnsi"/>
          <w:bCs/>
          <w:sz w:val="28"/>
          <w:szCs w:val="28"/>
        </w:rPr>
        <w:t xml:space="preserve">! (Grundgesetz Art.1,1 und 2,2) </w:t>
      </w:r>
      <w:r w:rsidRPr="00450362">
        <w:rPr>
          <w:rFonts w:asciiTheme="minorHAnsi" w:hAnsiTheme="minorHAnsi" w:cstheme="minorHAnsi"/>
          <w:bCs/>
          <w:sz w:val="28"/>
          <w:szCs w:val="28"/>
        </w:rPr>
        <w:br/>
        <w:t>Alle Menschen sind gleichwertig!</w:t>
      </w:r>
      <w:r w:rsidR="00E96572">
        <w:rPr>
          <w:rFonts w:asciiTheme="minorHAnsi" w:hAnsiTheme="minorHAnsi" w:cstheme="minorHAnsi"/>
          <w:bCs/>
          <w:sz w:val="28"/>
          <w:szCs w:val="28"/>
        </w:rPr>
        <w:t xml:space="preserve"> </w:t>
      </w:r>
    </w:p>
    <w:p w14:paraId="506A2F26" w14:textId="345C6803" w:rsidR="00E96572" w:rsidRPr="00450362" w:rsidRDefault="00E96572" w:rsidP="00450362">
      <w:pPr>
        <w:rPr>
          <w:rFonts w:asciiTheme="minorHAnsi" w:hAnsiTheme="minorHAnsi" w:cstheme="minorHAnsi"/>
          <w:bCs/>
          <w:sz w:val="28"/>
          <w:szCs w:val="28"/>
        </w:rPr>
      </w:pPr>
      <w:r w:rsidRPr="00E96572">
        <w:rPr>
          <w:rFonts w:asciiTheme="minorHAnsi" w:hAnsiTheme="minorHAnsi" w:cstheme="minorHAnsi"/>
          <w:bCs/>
          <w:sz w:val="28"/>
          <w:szCs w:val="28"/>
        </w:rPr>
        <w:lastRenderedPageBreak/>
        <w:t xml:space="preserve">Aber </w:t>
      </w:r>
      <w:r>
        <w:rPr>
          <w:rFonts w:asciiTheme="minorHAnsi" w:hAnsiTheme="minorHAnsi" w:cstheme="minorHAnsi"/>
          <w:bCs/>
          <w:sz w:val="28"/>
          <w:szCs w:val="28"/>
        </w:rPr>
        <w:t>im Krieg</w:t>
      </w:r>
      <w:r w:rsidRPr="00E96572">
        <w:rPr>
          <w:rFonts w:asciiTheme="minorHAnsi" w:hAnsiTheme="minorHAnsi" w:cstheme="minorHAnsi"/>
          <w:bCs/>
          <w:sz w:val="28"/>
          <w:szCs w:val="28"/>
        </w:rPr>
        <w:t xml:space="preserve"> akzeptieren </w:t>
      </w:r>
      <w:r>
        <w:rPr>
          <w:rFonts w:asciiTheme="minorHAnsi" w:hAnsiTheme="minorHAnsi" w:cstheme="minorHAnsi"/>
          <w:bCs/>
          <w:sz w:val="28"/>
          <w:szCs w:val="28"/>
        </w:rPr>
        <w:t xml:space="preserve">wir </w:t>
      </w:r>
      <w:r w:rsidRPr="00E96572">
        <w:rPr>
          <w:rFonts w:asciiTheme="minorHAnsi" w:hAnsiTheme="minorHAnsi" w:cstheme="minorHAnsi"/>
          <w:bCs/>
          <w:sz w:val="28"/>
          <w:szCs w:val="28"/>
        </w:rPr>
        <w:t>das Töten</w:t>
      </w:r>
      <w:r>
        <w:rPr>
          <w:rFonts w:asciiTheme="minorHAnsi" w:hAnsiTheme="minorHAnsi" w:cstheme="minorHAnsi"/>
          <w:bCs/>
          <w:sz w:val="28"/>
          <w:szCs w:val="28"/>
        </w:rPr>
        <w:t>.</w:t>
      </w:r>
      <w:r w:rsidRPr="00E96572">
        <w:rPr>
          <w:rFonts w:asciiTheme="minorHAnsi" w:hAnsiTheme="minorHAnsi" w:cstheme="minorHAnsi"/>
          <w:bCs/>
          <w:sz w:val="28"/>
          <w:szCs w:val="28"/>
        </w:rPr>
        <w:t xml:space="preserve"> Die eigenen Opfer werden überhöht, das eigene Töten wird gerechtfertigt, alle Schuld wird im Krieg allein der Gegenseite zugerechnet. </w:t>
      </w:r>
    </w:p>
    <w:p w14:paraId="442FA165" w14:textId="252CB96A" w:rsidR="00450362" w:rsidRPr="00450362" w:rsidRDefault="00450362" w:rsidP="00450362">
      <w:pPr>
        <w:rPr>
          <w:rFonts w:asciiTheme="minorHAnsi" w:hAnsiTheme="minorHAnsi" w:cstheme="minorHAnsi"/>
          <w:bCs/>
          <w:sz w:val="28"/>
          <w:szCs w:val="28"/>
        </w:rPr>
      </w:pPr>
      <w:r w:rsidRPr="00450362">
        <w:rPr>
          <w:rFonts w:asciiTheme="minorHAnsi" w:hAnsiTheme="minorHAnsi" w:cstheme="minorHAnsi"/>
          <w:bCs/>
          <w:sz w:val="28"/>
          <w:szCs w:val="28"/>
        </w:rPr>
        <w:t xml:space="preserve">Das Pochen auf die Identität durch eine Nation oder eine Religion, durch eine Staatsmacht oder Gesellschaftsordnung führt zu Streit, Krieg und Vernichtung. Die Institution Krieg erlaubt es, Soldaten zu töten. Aber selbst bei einer Verteidigung steht die Frage: Wie viele Opfer an Menschenleben </w:t>
      </w:r>
      <w:r w:rsidR="00680836">
        <w:rPr>
          <w:rFonts w:asciiTheme="minorHAnsi" w:hAnsiTheme="minorHAnsi" w:cstheme="minorHAnsi"/>
          <w:bCs/>
          <w:sz w:val="28"/>
          <w:szCs w:val="28"/>
        </w:rPr>
        <w:t>werden</w:t>
      </w:r>
      <w:r w:rsidRPr="00450362">
        <w:rPr>
          <w:rFonts w:asciiTheme="minorHAnsi" w:hAnsiTheme="minorHAnsi" w:cstheme="minorHAnsi"/>
          <w:bCs/>
          <w:sz w:val="28"/>
          <w:szCs w:val="28"/>
        </w:rPr>
        <w:t xml:space="preserve"> </w:t>
      </w:r>
      <w:r w:rsidR="00E96572">
        <w:rPr>
          <w:rFonts w:asciiTheme="minorHAnsi" w:hAnsiTheme="minorHAnsi" w:cstheme="minorHAnsi"/>
          <w:bCs/>
          <w:sz w:val="28"/>
          <w:szCs w:val="28"/>
        </w:rPr>
        <w:t>von der</w:t>
      </w:r>
      <w:r w:rsidR="00E96572" w:rsidRPr="00450362">
        <w:rPr>
          <w:rFonts w:asciiTheme="minorHAnsi" w:hAnsiTheme="minorHAnsi" w:cstheme="minorHAnsi"/>
          <w:bCs/>
          <w:sz w:val="28"/>
          <w:szCs w:val="28"/>
        </w:rPr>
        <w:t xml:space="preserve"> jeweiligen Regierung</w:t>
      </w:r>
      <w:r w:rsidR="00680836">
        <w:rPr>
          <w:rFonts w:asciiTheme="minorHAnsi" w:hAnsiTheme="minorHAnsi" w:cstheme="minorHAnsi"/>
          <w:bCs/>
          <w:sz w:val="28"/>
          <w:szCs w:val="28"/>
        </w:rPr>
        <w:t xml:space="preserve"> in </w:t>
      </w:r>
      <w:r w:rsidR="000C5A64">
        <w:rPr>
          <w:rFonts w:asciiTheme="minorHAnsi" w:hAnsiTheme="minorHAnsi" w:cstheme="minorHAnsi"/>
          <w:bCs/>
          <w:sz w:val="28"/>
          <w:szCs w:val="28"/>
        </w:rPr>
        <w:t>K</w:t>
      </w:r>
      <w:r w:rsidR="00680836">
        <w:rPr>
          <w:rFonts w:asciiTheme="minorHAnsi" w:hAnsiTheme="minorHAnsi" w:cstheme="minorHAnsi"/>
          <w:bCs/>
          <w:sz w:val="28"/>
          <w:szCs w:val="28"/>
        </w:rPr>
        <w:t>auf genommen?</w:t>
      </w:r>
      <w:r w:rsidRPr="00450362">
        <w:rPr>
          <w:rFonts w:asciiTheme="minorHAnsi" w:hAnsiTheme="minorHAnsi" w:cstheme="minorHAnsi"/>
          <w:bCs/>
          <w:sz w:val="28"/>
          <w:szCs w:val="28"/>
        </w:rPr>
        <w:t xml:space="preserve"> </w:t>
      </w:r>
      <w:r w:rsidR="00E96572">
        <w:rPr>
          <w:rFonts w:asciiTheme="minorHAnsi" w:hAnsiTheme="minorHAnsi" w:cstheme="minorHAnsi"/>
          <w:bCs/>
          <w:sz w:val="28"/>
          <w:szCs w:val="28"/>
        </w:rPr>
        <w:t>Der Weg</w:t>
      </w:r>
      <w:r w:rsidRPr="00450362">
        <w:rPr>
          <w:rFonts w:asciiTheme="minorHAnsi" w:hAnsiTheme="minorHAnsi" w:cstheme="minorHAnsi"/>
          <w:bCs/>
          <w:sz w:val="28"/>
          <w:szCs w:val="28"/>
        </w:rPr>
        <w:t xml:space="preserve"> militärische</w:t>
      </w:r>
      <w:r w:rsidR="00E96572">
        <w:rPr>
          <w:rFonts w:asciiTheme="minorHAnsi" w:hAnsiTheme="minorHAnsi" w:cstheme="minorHAnsi"/>
          <w:bCs/>
          <w:sz w:val="28"/>
          <w:szCs w:val="28"/>
        </w:rPr>
        <w:t>r</w:t>
      </w:r>
      <w:r w:rsidRPr="00450362">
        <w:rPr>
          <w:rFonts w:asciiTheme="minorHAnsi" w:hAnsiTheme="minorHAnsi" w:cstheme="minorHAnsi"/>
          <w:bCs/>
          <w:sz w:val="28"/>
          <w:szCs w:val="28"/>
        </w:rPr>
        <w:t xml:space="preserve"> Konflikt</w:t>
      </w:r>
      <w:r w:rsidR="00E96572">
        <w:rPr>
          <w:rFonts w:asciiTheme="minorHAnsi" w:hAnsiTheme="minorHAnsi" w:cstheme="minorHAnsi"/>
          <w:bCs/>
          <w:sz w:val="28"/>
          <w:szCs w:val="28"/>
        </w:rPr>
        <w:t>lösung</w:t>
      </w:r>
      <w:r w:rsidR="00785993">
        <w:rPr>
          <w:rFonts w:asciiTheme="minorHAnsi" w:hAnsiTheme="minorHAnsi" w:cstheme="minorHAnsi"/>
          <w:bCs/>
          <w:sz w:val="28"/>
          <w:szCs w:val="28"/>
        </w:rPr>
        <w:t xml:space="preserve"> und ihrer Eskalation</w:t>
      </w:r>
      <w:r w:rsidR="00E96572">
        <w:rPr>
          <w:rFonts w:asciiTheme="minorHAnsi" w:hAnsiTheme="minorHAnsi" w:cstheme="minorHAnsi"/>
          <w:bCs/>
          <w:sz w:val="28"/>
          <w:szCs w:val="28"/>
        </w:rPr>
        <w:t xml:space="preserve"> ist ge</w:t>
      </w:r>
      <w:r w:rsidRPr="00450362">
        <w:rPr>
          <w:rFonts w:asciiTheme="minorHAnsi" w:hAnsiTheme="minorHAnsi" w:cstheme="minorHAnsi"/>
          <w:bCs/>
          <w:sz w:val="28"/>
          <w:szCs w:val="28"/>
        </w:rPr>
        <w:t xml:space="preserve">pflastert mit Blut und Leichen. </w:t>
      </w:r>
    </w:p>
    <w:p w14:paraId="724F7E06" w14:textId="3DB0900E" w:rsidR="00450362" w:rsidRPr="00450362" w:rsidRDefault="00450362" w:rsidP="00450362">
      <w:pPr>
        <w:rPr>
          <w:rFonts w:asciiTheme="minorHAnsi" w:hAnsiTheme="minorHAnsi" w:cstheme="minorHAnsi"/>
          <w:bCs/>
          <w:sz w:val="28"/>
          <w:szCs w:val="28"/>
        </w:rPr>
      </w:pPr>
      <w:r w:rsidRPr="00450362">
        <w:rPr>
          <w:rFonts w:asciiTheme="minorHAnsi" w:hAnsiTheme="minorHAnsi" w:cstheme="minorHAnsi"/>
          <w:bCs/>
          <w:sz w:val="28"/>
          <w:szCs w:val="28"/>
        </w:rPr>
        <w:t>Eine Tötung ist ein Verbrechen am Leben! Also müssen die tötenden Diktatoren und Regierungen und die tötenden nationalen oder religiösen Fanatiker den Gerichten übergeben werden.</w:t>
      </w:r>
    </w:p>
    <w:p w14:paraId="6EA2A051" w14:textId="72439AE0" w:rsidR="00450362" w:rsidRPr="00450362" w:rsidRDefault="00450362" w:rsidP="00450362">
      <w:pPr>
        <w:rPr>
          <w:rFonts w:asciiTheme="minorHAnsi" w:hAnsiTheme="minorHAnsi" w:cstheme="minorHAnsi"/>
          <w:bCs/>
          <w:sz w:val="28"/>
          <w:szCs w:val="28"/>
        </w:rPr>
      </w:pPr>
      <w:r w:rsidRPr="00450362">
        <w:rPr>
          <w:rFonts w:asciiTheme="minorHAnsi" w:hAnsiTheme="minorHAnsi" w:cstheme="minorHAnsi"/>
          <w:bCs/>
          <w:sz w:val="28"/>
          <w:szCs w:val="28"/>
        </w:rPr>
        <w:t xml:space="preserve">Das Leben ist das Größte, was wir haben. Es ist der Anfang und das Ziel aller Handlungen. Zu einem gelingenden Leben gehören selbstverständlich Werte der Freiheit und Gerechtigkeit, des Friedens und der Demokratie. Sie müssen aber dem Ziel entsprechen und also auf menschliche Weise mit gewaltfreien Mittel erreicht werden: Gespräche, Diplomatie und Verträge. Und wieder von vorn: Gespräche, Diplomatie und Verträge. Und das mit den Kriterien der Vorbeugung, des Kompromisses und des gegenseitigen Respekts. </w:t>
      </w:r>
      <w:r w:rsidRPr="00450362">
        <w:rPr>
          <w:rFonts w:asciiTheme="minorHAnsi" w:hAnsiTheme="minorHAnsi" w:cstheme="minorHAnsi"/>
          <w:bCs/>
          <w:sz w:val="28"/>
          <w:szCs w:val="28"/>
        </w:rPr>
        <w:br/>
        <w:t xml:space="preserve">Es gilt, was Jesus sagt: „Selig sind, die den Frieden machen, denn sie werden Gottes Kinder heißen.“ Und: „Selig sind, die um der Gerechtigkeit </w:t>
      </w:r>
      <w:r w:rsidR="00C002F5" w:rsidRPr="009B4CF0">
        <w:rPr>
          <w:rFonts w:asciiTheme="minorHAnsi" w:hAnsiTheme="minorHAnsi" w:cstheme="minorHAnsi"/>
          <w:bCs/>
          <w:color w:val="000000" w:themeColor="text1"/>
          <w:sz w:val="28"/>
          <w:szCs w:val="28"/>
        </w:rPr>
        <w:t xml:space="preserve">willen </w:t>
      </w:r>
      <w:r w:rsidRPr="00450362">
        <w:rPr>
          <w:rFonts w:asciiTheme="minorHAnsi" w:hAnsiTheme="minorHAnsi" w:cstheme="minorHAnsi"/>
          <w:bCs/>
          <w:sz w:val="28"/>
          <w:szCs w:val="28"/>
        </w:rPr>
        <w:t xml:space="preserve">verfolgt werden, denn ihnen gehört das Reich Gottes.“ (Matth. 5,9.10) Dabei </w:t>
      </w:r>
      <w:r w:rsidR="00E7245C">
        <w:rPr>
          <w:rFonts w:asciiTheme="minorHAnsi" w:hAnsiTheme="minorHAnsi" w:cstheme="minorHAnsi"/>
          <w:bCs/>
          <w:sz w:val="28"/>
          <w:szCs w:val="28"/>
        </w:rPr>
        <w:t>sind s</w:t>
      </w:r>
      <w:r w:rsidRPr="00450362">
        <w:rPr>
          <w:rFonts w:asciiTheme="minorHAnsi" w:hAnsiTheme="minorHAnsi" w:cstheme="minorHAnsi"/>
          <w:bCs/>
          <w:sz w:val="28"/>
          <w:szCs w:val="28"/>
        </w:rPr>
        <w:t xml:space="preserve">chon </w:t>
      </w:r>
      <w:r w:rsidR="00E7245C">
        <w:rPr>
          <w:rFonts w:asciiTheme="minorHAnsi" w:hAnsiTheme="minorHAnsi" w:cstheme="minorHAnsi"/>
          <w:bCs/>
          <w:sz w:val="28"/>
          <w:szCs w:val="28"/>
        </w:rPr>
        <w:t xml:space="preserve">viele Menschen </w:t>
      </w:r>
      <w:r w:rsidRPr="00450362">
        <w:rPr>
          <w:rFonts w:asciiTheme="minorHAnsi" w:hAnsiTheme="minorHAnsi" w:cstheme="minorHAnsi"/>
          <w:bCs/>
          <w:sz w:val="28"/>
          <w:szCs w:val="28"/>
        </w:rPr>
        <w:t xml:space="preserve">umgebracht worden. Aber </w:t>
      </w:r>
      <w:r w:rsidR="00E7245C">
        <w:rPr>
          <w:rFonts w:asciiTheme="minorHAnsi" w:hAnsiTheme="minorHAnsi" w:cstheme="minorHAnsi"/>
          <w:bCs/>
          <w:sz w:val="28"/>
          <w:szCs w:val="28"/>
        </w:rPr>
        <w:t>ihr</w:t>
      </w:r>
      <w:r w:rsidRPr="00450362">
        <w:rPr>
          <w:rFonts w:asciiTheme="minorHAnsi" w:hAnsiTheme="minorHAnsi" w:cstheme="minorHAnsi"/>
          <w:bCs/>
          <w:sz w:val="28"/>
          <w:szCs w:val="28"/>
        </w:rPr>
        <w:t xml:space="preserve"> Ziel war nicht, </w:t>
      </w:r>
      <w:r w:rsidR="00E7245C">
        <w:rPr>
          <w:rFonts w:asciiTheme="minorHAnsi" w:hAnsiTheme="minorHAnsi" w:cstheme="minorHAnsi"/>
          <w:bCs/>
          <w:sz w:val="28"/>
          <w:szCs w:val="28"/>
        </w:rPr>
        <w:t>ihr</w:t>
      </w:r>
      <w:r w:rsidR="00C618AA">
        <w:rPr>
          <w:rFonts w:asciiTheme="minorHAnsi" w:hAnsiTheme="minorHAnsi" w:cstheme="minorHAnsi"/>
          <w:bCs/>
          <w:sz w:val="28"/>
          <w:szCs w:val="28"/>
        </w:rPr>
        <w:t xml:space="preserve"> eigenes</w:t>
      </w:r>
      <w:r w:rsidRPr="00450362">
        <w:rPr>
          <w:rFonts w:asciiTheme="minorHAnsi" w:hAnsiTheme="minorHAnsi" w:cstheme="minorHAnsi"/>
          <w:bCs/>
          <w:sz w:val="28"/>
          <w:szCs w:val="28"/>
        </w:rPr>
        <w:t xml:space="preserve"> Leben zu beenden, sondern Gerechtigkeit oder Frieden von </w:t>
      </w:r>
      <w:r w:rsidR="00F16D9D">
        <w:rPr>
          <w:rFonts w:asciiTheme="minorHAnsi" w:hAnsiTheme="minorHAnsi" w:cstheme="minorHAnsi"/>
          <w:bCs/>
          <w:sz w:val="28"/>
          <w:szCs w:val="28"/>
        </w:rPr>
        <w:t>l</w:t>
      </w:r>
      <w:r w:rsidRPr="00450362">
        <w:rPr>
          <w:rFonts w:asciiTheme="minorHAnsi" w:hAnsiTheme="minorHAnsi" w:cstheme="minorHAnsi"/>
          <w:bCs/>
          <w:sz w:val="28"/>
          <w:szCs w:val="28"/>
        </w:rPr>
        <w:t xml:space="preserve">ebenden Menschen </w:t>
      </w:r>
      <w:r w:rsidR="00507F27">
        <w:rPr>
          <w:rFonts w:asciiTheme="minorHAnsi" w:hAnsiTheme="minorHAnsi" w:cstheme="minorHAnsi"/>
          <w:bCs/>
          <w:sz w:val="28"/>
          <w:szCs w:val="28"/>
        </w:rPr>
        <w:t xml:space="preserve">zu </w:t>
      </w:r>
      <w:r w:rsidRPr="00450362">
        <w:rPr>
          <w:rFonts w:asciiTheme="minorHAnsi" w:hAnsiTheme="minorHAnsi" w:cstheme="minorHAnsi"/>
          <w:bCs/>
          <w:sz w:val="28"/>
          <w:szCs w:val="28"/>
        </w:rPr>
        <w:t xml:space="preserve">erreichen. </w:t>
      </w:r>
      <w:bookmarkEnd w:id="1"/>
    </w:p>
    <w:p w14:paraId="68B947F7" w14:textId="77777777" w:rsidR="00CD48F7" w:rsidRDefault="00507F27" w:rsidP="00450362">
      <w:pPr>
        <w:rPr>
          <w:rFonts w:asciiTheme="minorHAnsi" w:hAnsiTheme="minorHAnsi" w:cstheme="minorHAnsi"/>
          <w:bCs/>
          <w:sz w:val="28"/>
          <w:szCs w:val="28"/>
        </w:rPr>
      </w:pPr>
      <w:r>
        <w:rPr>
          <w:rFonts w:asciiTheme="minorHAnsi" w:hAnsiTheme="minorHAnsi" w:cstheme="minorHAnsi"/>
          <w:bCs/>
          <w:sz w:val="28"/>
          <w:szCs w:val="28"/>
        </w:rPr>
        <w:t>„</w:t>
      </w:r>
      <w:r w:rsidR="00450362" w:rsidRPr="00450362">
        <w:rPr>
          <w:rFonts w:asciiTheme="minorHAnsi" w:hAnsiTheme="minorHAnsi" w:cstheme="minorHAnsi"/>
          <w:bCs/>
          <w:sz w:val="28"/>
          <w:szCs w:val="28"/>
        </w:rPr>
        <w:t xml:space="preserve">Die Kirche bekennt, die willkürliche Anwendung brutaler Gewalt, das leibliche und seelische Leiden unzähliger Unschuldiger, Unterdrückung, Hass, Mord, gesehen zu haben </w:t>
      </w:r>
    </w:p>
    <w:p w14:paraId="6FED323E" w14:textId="712D0F85" w:rsidR="00450362" w:rsidRDefault="00450362" w:rsidP="00450362">
      <w:pPr>
        <w:rPr>
          <w:rFonts w:asciiTheme="minorHAnsi" w:hAnsiTheme="minorHAnsi" w:cstheme="minorHAnsi"/>
          <w:bCs/>
          <w:sz w:val="28"/>
          <w:szCs w:val="28"/>
        </w:rPr>
      </w:pPr>
      <w:r w:rsidRPr="00450362">
        <w:rPr>
          <w:rFonts w:asciiTheme="minorHAnsi" w:hAnsiTheme="minorHAnsi" w:cstheme="minorHAnsi"/>
          <w:bCs/>
          <w:sz w:val="28"/>
          <w:szCs w:val="28"/>
        </w:rPr>
        <w:t>ohne ihre Stimme für sie zu erheben, ohne Wege gefunden zu haben, ihnen zu Hilfe zu eilen.“ (Bonhoeffer DBW 6,130)</w:t>
      </w:r>
    </w:p>
    <w:p w14:paraId="4BE4A163" w14:textId="50870452" w:rsidR="00BD140F" w:rsidRPr="00BD140F" w:rsidRDefault="00521194" w:rsidP="00450362">
      <w:pPr>
        <w:rPr>
          <w:rFonts w:asciiTheme="minorHAnsi" w:hAnsiTheme="minorHAnsi" w:cstheme="minorHAnsi"/>
          <w:sz w:val="28"/>
          <w:szCs w:val="28"/>
        </w:rPr>
      </w:pPr>
      <w:r>
        <w:rPr>
          <w:rFonts w:asciiTheme="minorHAnsi" w:hAnsiTheme="minorHAnsi" w:cstheme="minorHAnsi"/>
          <w:sz w:val="28"/>
          <w:szCs w:val="28"/>
        </w:rPr>
        <w:t xml:space="preserve">So bekennen wir </w:t>
      </w:r>
      <w:r w:rsidR="00BD140F">
        <w:rPr>
          <w:rFonts w:asciiTheme="minorHAnsi" w:hAnsiTheme="minorHAnsi" w:cstheme="minorHAnsi"/>
          <w:sz w:val="28"/>
          <w:szCs w:val="28"/>
        </w:rPr>
        <w:t>das</w:t>
      </w:r>
      <w:r w:rsidR="00C002F5">
        <w:rPr>
          <w:rFonts w:asciiTheme="minorHAnsi" w:hAnsiTheme="minorHAnsi" w:cstheme="minorHAnsi"/>
          <w:sz w:val="28"/>
          <w:szCs w:val="28"/>
        </w:rPr>
        <w:t xml:space="preserve"> </w:t>
      </w:r>
      <w:r w:rsidR="00C002F5" w:rsidRPr="009B4CF0">
        <w:rPr>
          <w:rFonts w:asciiTheme="minorHAnsi" w:hAnsiTheme="minorHAnsi" w:cstheme="minorHAnsi"/>
          <w:color w:val="000000" w:themeColor="text1"/>
          <w:sz w:val="28"/>
          <w:szCs w:val="28"/>
        </w:rPr>
        <w:t>Versa</w:t>
      </w:r>
      <w:r w:rsidR="00BD140F" w:rsidRPr="009B4CF0">
        <w:rPr>
          <w:rFonts w:asciiTheme="minorHAnsi" w:hAnsiTheme="minorHAnsi" w:cstheme="minorHAnsi"/>
          <w:color w:val="000000" w:themeColor="text1"/>
          <w:sz w:val="28"/>
          <w:szCs w:val="28"/>
        </w:rPr>
        <w:t>gen,</w:t>
      </w:r>
      <w:r w:rsidR="00BD140F" w:rsidRPr="00BD140F">
        <w:rPr>
          <w:rFonts w:asciiTheme="minorHAnsi" w:hAnsiTheme="minorHAnsi" w:cstheme="minorHAnsi"/>
          <w:sz w:val="28"/>
          <w:szCs w:val="28"/>
        </w:rPr>
        <w:t xml:space="preserve"> Kriege nicht verhindert zu haben</w:t>
      </w:r>
      <w:r>
        <w:rPr>
          <w:rFonts w:asciiTheme="minorHAnsi" w:hAnsiTheme="minorHAnsi" w:cstheme="minorHAnsi"/>
          <w:sz w:val="28"/>
          <w:szCs w:val="28"/>
        </w:rPr>
        <w:t>.</w:t>
      </w:r>
      <w:r w:rsidR="00BD140F">
        <w:rPr>
          <w:rFonts w:asciiTheme="minorHAnsi" w:hAnsiTheme="minorHAnsi" w:cstheme="minorHAnsi"/>
          <w:sz w:val="28"/>
          <w:szCs w:val="28"/>
        </w:rPr>
        <w:t xml:space="preserve"> </w:t>
      </w:r>
    </w:p>
    <w:p w14:paraId="79AD673C" w14:textId="46B5A0B8" w:rsidR="00450362" w:rsidRPr="00450362" w:rsidRDefault="00C618AA" w:rsidP="00450362">
      <w:pPr>
        <w:rPr>
          <w:rFonts w:asciiTheme="minorHAnsi" w:hAnsiTheme="minorHAnsi" w:cstheme="minorHAnsi"/>
          <w:bCs/>
          <w:sz w:val="28"/>
          <w:szCs w:val="28"/>
        </w:rPr>
      </w:pPr>
      <w:r>
        <w:rPr>
          <w:rFonts w:asciiTheme="minorHAnsi" w:hAnsiTheme="minorHAnsi" w:cstheme="minorHAnsi"/>
          <w:bCs/>
          <w:sz w:val="28"/>
          <w:szCs w:val="28"/>
        </w:rPr>
        <w:t>Die Worte der Bibel und das Bekenntnis von Christen</w:t>
      </w:r>
      <w:r w:rsidR="00450362" w:rsidRPr="00450362">
        <w:rPr>
          <w:rFonts w:asciiTheme="minorHAnsi" w:hAnsiTheme="minorHAnsi" w:cstheme="minorHAnsi"/>
          <w:bCs/>
          <w:sz w:val="28"/>
          <w:szCs w:val="28"/>
        </w:rPr>
        <w:t xml:space="preserve"> für das Leben, für jedes ganz konkrete Leben</w:t>
      </w:r>
      <w:r>
        <w:rPr>
          <w:rFonts w:asciiTheme="minorHAnsi" w:hAnsiTheme="minorHAnsi" w:cstheme="minorHAnsi"/>
          <w:bCs/>
          <w:sz w:val="28"/>
          <w:szCs w:val="28"/>
        </w:rPr>
        <w:t>, sind immer wichtig</w:t>
      </w:r>
      <w:r w:rsidR="00450362" w:rsidRPr="00450362">
        <w:rPr>
          <w:rFonts w:asciiTheme="minorHAnsi" w:hAnsiTheme="minorHAnsi" w:cstheme="minorHAnsi"/>
          <w:bCs/>
          <w:sz w:val="28"/>
          <w:szCs w:val="28"/>
        </w:rPr>
        <w:t xml:space="preserve">! </w:t>
      </w:r>
      <w:r w:rsidR="00450362" w:rsidRPr="00450362">
        <w:rPr>
          <w:rFonts w:asciiTheme="minorHAnsi" w:hAnsiTheme="minorHAnsi" w:cstheme="minorHAnsi"/>
          <w:bCs/>
          <w:sz w:val="28"/>
          <w:szCs w:val="28"/>
        </w:rPr>
        <w:br/>
      </w:r>
      <w:r>
        <w:rPr>
          <w:rFonts w:asciiTheme="minorHAnsi" w:hAnsiTheme="minorHAnsi" w:cstheme="minorHAnsi"/>
          <w:bCs/>
          <w:sz w:val="28"/>
          <w:szCs w:val="28"/>
        </w:rPr>
        <w:t>Die Resolution</w:t>
      </w:r>
      <w:r w:rsidR="00450362" w:rsidRPr="00450362">
        <w:rPr>
          <w:rFonts w:asciiTheme="minorHAnsi" w:hAnsiTheme="minorHAnsi" w:cstheme="minorHAnsi"/>
          <w:bCs/>
          <w:sz w:val="28"/>
          <w:szCs w:val="28"/>
        </w:rPr>
        <w:t xml:space="preserve"> möge Einzelne und Regierungen ermutigen, statt gewaltbereit und kriegstüchtig zu werden, Wege zum Leben zu finden</w:t>
      </w:r>
      <w:r w:rsidR="00787EB4">
        <w:rPr>
          <w:rFonts w:asciiTheme="minorHAnsi" w:hAnsiTheme="minorHAnsi" w:cstheme="minorHAnsi"/>
          <w:bCs/>
          <w:sz w:val="28"/>
          <w:szCs w:val="28"/>
        </w:rPr>
        <w:t>.</w:t>
      </w:r>
      <w:r w:rsidR="00450362" w:rsidRPr="00450362">
        <w:rPr>
          <w:rFonts w:asciiTheme="minorHAnsi" w:hAnsiTheme="minorHAnsi" w:cstheme="minorHAnsi"/>
          <w:bCs/>
          <w:sz w:val="28"/>
          <w:szCs w:val="28"/>
        </w:rPr>
        <w:br/>
      </w:r>
      <w:r>
        <w:rPr>
          <w:rFonts w:asciiTheme="minorHAnsi" w:hAnsiTheme="minorHAnsi" w:cstheme="minorHAnsi"/>
          <w:bCs/>
          <w:sz w:val="28"/>
          <w:szCs w:val="28"/>
        </w:rPr>
        <w:t>Sie</w:t>
      </w:r>
      <w:r w:rsidR="00450362" w:rsidRPr="00450362">
        <w:rPr>
          <w:rFonts w:asciiTheme="minorHAnsi" w:hAnsiTheme="minorHAnsi" w:cstheme="minorHAnsi"/>
          <w:bCs/>
          <w:sz w:val="28"/>
          <w:szCs w:val="28"/>
        </w:rPr>
        <w:t xml:space="preserve"> möge Mediatoren stärken, Gewalttäter und Aggressoren zu bewegen, ihr lebensfeindliches Tun zu lassen und an ihr eigenes Leben zu denken.</w:t>
      </w:r>
      <w:r w:rsidR="00450362" w:rsidRPr="00450362">
        <w:rPr>
          <w:rFonts w:asciiTheme="minorHAnsi" w:hAnsiTheme="minorHAnsi" w:cstheme="minorHAnsi"/>
          <w:bCs/>
          <w:sz w:val="28"/>
          <w:szCs w:val="28"/>
        </w:rPr>
        <w:br/>
      </w:r>
      <w:r>
        <w:rPr>
          <w:rFonts w:asciiTheme="minorHAnsi" w:hAnsiTheme="minorHAnsi" w:cstheme="minorHAnsi"/>
          <w:bCs/>
          <w:sz w:val="28"/>
          <w:szCs w:val="28"/>
        </w:rPr>
        <w:t>Sie</w:t>
      </w:r>
      <w:r w:rsidR="00450362" w:rsidRPr="00450362">
        <w:rPr>
          <w:rFonts w:asciiTheme="minorHAnsi" w:hAnsiTheme="minorHAnsi" w:cstheme="minorHAnsi"/>
          <w:bCs/>
          <w:sz w:val="28"/>
          <w:szCs w:val="28"/>
        </w:rPr>
        <w:t xml:space="preserve"> möge Parteien und Wähler aufrufen, allem abzusagen, was die Würde und das Leben von Menschen verletzt. </w:t>
      </w:r>
    </w:p>
    <w:p w14:paraId="385C4029" w14:textId="77777777" w:rsidR="00450362" w:rsidRPr="00450362" w:rsidRDefault="00450362" w:rsidP="008D5D23">
      <w:pPr>
        <w:rPr>
          <w:rFonts w:asciiTheme="minorHAnsi" w:hAnsiTheme="minorHAnsi" w:cstheme="minorHAnsi"/>
          <w:bCs/>
          <w:sz w:val="28"/>
          <w:szCs w:val="28"/>
        </w:rPr>
      </w:pPr>
    </w:p>
    <w:bookmarkEnd w:id="0"/>
    <w:p w14:paraId="1C4AF17D" w14:textId="77777777" w:rsidR="00323FAF" w:rsidRDefault="00323FAF" w:rsidP="008D5D23">
      <w:pPr>
        <w:ind w:left="5956" w:firstLine="425"/>
        <w:rPr>
          <w:rFonts w:asciiTheme="minorHAnsi" w:hAnsiTheme="minorHAnsi" w:cstheme="minorHAnsi"/>
          <w:sz w:val="22"/>
          <w:szCs w:val="22"/>
        </w:rPr>
      </w:pPr>
    </w:p>
    <w:sectPr w:rsidR="00323FAF" w:rsidSect="005F3A33">
      <w:headerReference w:type="even" r:id="rId9"/>
      <w:headerReference w:type="default" r:id="rId10"/>
      <w:footerReference w:type="first" r:id="rId11"/>
      <w:pgSz w:w="11907" w:h="16840" w:code="9"/>
      <w:pgMar w:top="568" w:right="708" w:bottom="1560" w:left="1077" w:header="907" w:footer="1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95EB" w14:textId="77777777" w:rsidR="005F3A33" w:rsidRDefault="005F3A33">
      <w:r>
        <w:separator/>
      </w:r>
    </w:p>
  </w:endnote>
  <w:endnote w:type="continuationSeparator" w:id="0">
    <w:p w14:paraId="7A7F008D" w14:textId="77777777" w:rsidR="005F3A33" w:rsidRDefault="005F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2111" w14:textId="77777777" w:rsidR="00681179" w:rsidRPr="00AC139A" w:rsidRDefault="00681179" w:rsidP="00681179">
    <w:pPr>
      <w:pStyle w:val="Fuzeile"/>
      <w:tabs>
        <w:tab w:val="clear" w:pos="4536"/>
        <w:tab w:val="left" w:pos="5103"/>
        <w:tab w:val="left" w:pos="7825"/>
      </w:tabs>
      <w:rPr>
        <w:rFonts w:ascii="Arial" w:hAnsi="Arial"/>
        <w:sz w:val="16"/>
        <w:szCs w:val="16"/>
      </w:rPr>
    </w:pPr>
  </w:p>
  <w:p w14:paraId="0FC77680" w14:textId="77777777" w:rsidR="00681179" w:rsidRPr="00AC139A" w:rsidRDefault="00772E76" w:rsidP="00681179">
    <w:pPr>
      <w:pStyle w:val="Fuzeile"/>
      <w:tabs>
        <w:tab w:val="clear" w:pos="4536"/>
        <w:tab w:val="left" w:pos="5103"/>
        <w:tab w:val="left" w:pos="7825"/>
      </w:tabs>
      <w:rPr>
        <w:rFonts w:ascii="Arial" w:hAnsi="Arial"/>
        <w:sz w:val="16"/>
        <w:szCs w:val="16"/>
      </w:rPr>
    </w:pPr>
    <w:r>
      <w:rPr>
        <w:noProof/>
        <w:sz w:val="16"/>
        <w:szCs w:val="16"/>
      </w:rPr>
      <mc:AlternateContent>
        <mc:Choice Requires="wps">
          <w:drawing>
            <wp:anchor distT="0" distB="0" distL="114300" distR="114300" simplePos="0" relativeHeight="251657728" behindDoc="0" locked="0" layoutInCell="1" allowOverlap="1" wp14:anchorId="24B3D90D" wp14:editId="229A99D9">
              <wp:simplePos x="0" y="0"/>
              <wp:positionH relativeFrom="column">
                <wp:posOffset>-40640</wp:posOffset>
              </wp:positionH>
              <wp:positionV relativeFrom="paragraph">
                <wp:posOffset>18415</wp:posOffset>
              </wp:positionV>
              <wp:extent cx="6307455" cy="635"/>
              <wp:effectExtent l="6985" t="8890" r="10160"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635"/>
                      </a:xfrm>
                      <a:prstGeom prst="line">
                        <a:avLst/>
                      </a:prstGeom>
                      <a:noFill/>
                      <a:ln w="12700">
                        <a:solidFill>
                          <a:srgbClr val="000000"/>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0E0B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45pt" to="49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" strokeweight="1pt">
              <v:stroke startarrowwidth="narrow" startarrowlength="short" endarrowwidth="narrow" endarrowlength="short"/>
            </v:line>
          </w:pict>
        </mc:Fallback>
      </mc:AlternateContent>
    </w:r>
  </w:p>
  <w:tbl>
    <w:tblPr>
      <w:tblW w:w="10173" w:type="dxa"/>
      <w:tblLook w:val="04A0" w:firstRow="1" w:lastRow="0" w:firstColumn="1" w:lastColumn="0" w:noHBand="0" w:noVBand="1"/>
    </w:tblPr>
    <w:tblGrid>
      <w:gridCol w:w="3936"/>
      <w:gridCol w:w="3969"/>
      <w:gridCol w:w="2268"/>
    </w:tblGrid>
    <w:tr w:rsidR="0024203A" w:rsidRPr="009F295C" w14:paraId="4F73C49A" w14:textId="77777777" w:rsidTr="00853C54">
      <w:tc>
        <w:tcPr>
          <w:tcW w:w="3936" w:type="dxa"/>
        </w:tcPr>
        <w:p w14:paraId="7219C07F" w14:textId="77777777" w:rsidR="0024203A" w:rsidRDefault="0024203A" w:rsidP="0024203A">
          <w:pPr>
            <w:pStyle w:val="Fuzeile"/>
            <w:tabs>
              <w:tab w:val="clear" w:pos="4536"/>
              <w:tab w:val="left" w:pos="5103"/>
              <w:tab w:val="left" w:pos="7825"/>
            </w:tabs>
            <w:rPr>
              <w:rFonts w:asciiTheme="minorHAnsi" w:hAnsiTheme="minorHAnsi" w:cstheme="minorHAnsi"/>
              <w:sz w:val="18"/>
              <w:szCs w:val="18"/>
            </w:rPr>
          </w:pPr>
          <w:r>
            <w:rPr>
              <w:rFonts w:asciiTheme="minorHAnsi" w:hAnsiTheme="minorHAnsi" w:cstheme="minorHAnsi"/>
              <w:sz w:val="18"/>
              <w:szCs w:val="18"/>
            </w:rPr>
            <w:t>Büro des dbv: Tel. +49-</w:t>
          </w:r>
          <w:r w:rsidR="001035C2">
            <w:rPr>
              <w:rFonts w:asciiTheme="minorHAnsi" w:hAnsiTheme="minorHAnsi" w:cstheme="minorHAnsi"/>
              <w:sz w:val="18"/>
              <w:szCs w:val="18"/>
            </w:rPr>
            <w:t>2855-98030</w:t>
          </w:r>
        </w:p>
        <w:p w14:paraId="60FACA96" w14:textId="77777777" w:rsidR="0024203A" w:rsidRDefault="0024203A" w:rsidP="0024203A">
          <w:pPr>
            <w:pStyle w:val="Fuzeile"/>
            <w:tabs>
              <w:tab w:val="clear" w:pos="4536"/>
              <w:tab w:val="left" w:pos="5103"/>
              <w:tab w:val="left" w:pos="7825"/>
            </w:tabs>
            <w:rPr>
              <w:rFonts w:asciiTheme="minorHAnsi" w:hAnsiTheme="minorHAnsi" w:cstheme="minorHAnsi"/>
              <w:sz w:val="18"/>
              <w:szCs w:val="18"/>
            </w:rPr>
          </w:pPr>
          <w:r>
            <w:rPr>
              <w:rFonts w:asciiTheme="minorHAnsi" w:hAnsiTheme="minorHAnsi" w:cstheme="minorHAnsi"/>
              <w:sz w:val="18"/>
              <w:szCs w:val="18"/>
            </w:rPr>
            <w:t>info@dietrich-bonhoeffer-verein.de</w:t>
          </w:r>
        </w:p>
        <w:p w14:paraId="103ABF7A" w14:textId="77777777" w:rsidR="0024203A" w:rsidRDefault="0024203A" w:rsidP="0024203A">
          <w:pPr>
            <w:pStyle w:val="Fuzeile"/>
            <w:tabs>
              <w:tab w:val="clear" w:pos="4536"/>
              <w:tab w:val="left" w:pos="5103"/>
              <w:tab w:val="left" w:pos="7825"/>
            </w:tabs>
            <w:rPr>
              <w:rFonts w:asciiTheme="minorHAnsi" w:hAnsiTheme="minorHAnsi" w:cstheme="minorHAnsi"/>
              <w:sz w:val="18"/>
              <w:szCs w:val="18"/>
            </w:rPr>
          </w:pPr>
          <w:r>
            <w:rPr>
              <w:rFonts w:asciiTheme="minorHAnsi" w:hAnsiTheme="minorHAnsi" w:cstheme="minorHAnsi"/>
              <w:sz w:val="18"/>
              <w:szCs w:val="18"/>
            </w:rPr>
            <w:t>https://www.dietrich-bonhoeffer-verein.de</w:t>
          </w:r>
        </w:p>
        <w:p w14:paraId="38D05CC6" w14:textId="3CFB3608" w:rsidR="0024203A" w:rsidRPr="001F60B2" w:rsidRDefault="0024203A" w:rsidP="0024203A">
          <w:pPr>
            <w:pStyle w:val="Fuzeile"/>
            <w:tabs>
              <w:tab w:val="left" w:pos="4536"/>
              <w:tab w:val="left" w:pos="7825"/>
            </w:tabs>
            <w:rPr>
              <w:rFonts w:asciiTheme="minorHAnsi" w:hAnsiTheme="minorHAnsi" w:cstheme="minorHAnsi"/>
              <w:sz w:val="18"/>
            </w:rPr>
          </w:pPr>
          <w:r>
            <w:rPr>
              <w:rFonts w:asciiTheme="minorHAnsi" w:hAnsiTheme="minorHAnsi" w:cstheme="minorHAnsi"/>
              <w:sz w:val="18"/>
              <w:szCs w:val="18"/>
            </w:rPr>
            <w:t>Vorsitzende</w:t>
          </w:r>
          <w:r w:rsidR="00853C54">
            <w:rPr>
              <w:rFonts w:asciiTheme="minorHAnsi" w:hAnsiTheme="minorHAnsi" w:cstheme="minorHAnsi"/>
              <w:sz w:val="18"/>
              <w:szCs w:val="18"/>
            </w:rPr>
            <w:t>r</w:t>
          </w:r>
          <w:r>
            <w:rPr>
              <w:rFonts w:asciiTheme="minorHAnsi" w:hAnsiTheme="minorHAnsi" w:cstheme="minorHAnsi"/>
              <w:sz w:val="18"/>
              <w:szCs w:val="18"/>
            </w:rPr>
            <w:t xml:space="preserve"> des dbv: Pfarrer i.R. Reinhard Müller</w:t>
          </w:r>
          <w:r>
            <w:rPr>
              <w:rFonts w:asciiTheme="minorHAnsi" w:hAnsiTheme="minorHAnsi" w:cstheme="minorHAnsi"/>
              <w:sz w:val="18"/>
              <w:szCs w:val="18"/>
            </w:rPr>
            <w:br/>
          </w:r>
          <w:r w:rsidR="00A23CEF">
            <w:rPr>
              <w:rFonts w:asciiTheme="minorHAnsi" w:hAnsiTheme="minorHAnsi" w:cstheme="minorHAnsi"/>
              <w:sz w:val="18"/>
            </w:rPr>
            <w:t xml:space="preserve">035827 78264, </w:t>
          </w:r>
          <w:r w:rsidRPr="001F60B2">
            <w:rPr>
              <w:rFonts w:asciiTheme="minorHAnsi" w:hAnsiTheme="minorHAnsi" w:cstheme="minorHAnsi"/>
              <w:sz w:val="18"/>
            </w:rPr>
            <w:t>reinhard.mueller44@gmail.com</w:t>
          </w:r>
        </w:p>
        <w:p w14:paraId="2C83ED46" w14:textId="77777777" w:rsidR="0024203A" w:rsidRPr="009F295C" w:rsidRDefault="0024203A" w:rsidP="0024203A">
          <w:pPr>
            <w:pStyle w:val="Fuzeile"/>
            <w:tabs>
              <w:tab w:val="left" w:pos="4536"/>
              <w:tab w:val="left" w:pos="7825"/>
            </w:tabs>
            <w:rPr>
              <w:rFonts w:ascii="Calibri" w:hAnsi="Calibri" w:cs="Calibri"/>
              <w:sz w:val="18"/>
              <w:szCs w:val="18"/>
            </w:rPr>
          </w:pPr>
        </w:p>
      </w:tc>
      <w:tc>
        <w:tcPr>
          <w:tcW w:w="3969" w:type="dxa"/>
        </w:tcPr>
        <w:p w14:paraId="5C326BFF" w14:textId="77777777" w:rsidR="0024203A" w:rsidRDefault="0024203A" w:rsidP="0024203A">
          <w:pPr>
            <w:pStyle w:val="Fuzeile"/>
            <w:tabs>
              <w:tab w:val="clear" w:pos="4536"/>
              <w:tab w:val="left" w:pos="5103"/>
              <w:tab w:val="left" w:pos="7825"/>
            </w:tabs>
            <w:rPr>
              <w:rFonts w:asciiTheme="minorHAnsi" w:hAnsiTheme="minorHAnsi" w:cstheme="minorHAnsi"/>
              <w:sz w:val="18"/>
              <w:szCs w:val="18"/>
            </w:rPr>
          </w:pPr>
          <w:r>
            <w:rPr>
              <w:rFonts w:asciiTheme="minorHAnsi" w:hAnsiTheme="minorHAnsi" w:cstheme="minorHAnsi"/>
              <w:sz w:val="18"/>
              <w:szCs w:val="18"/>
            </w:rPr>
            <w:t>Bankverbindung: Evangelische Bank e. G.</w:t>
          </w:r>
        </w:p>
        <w:p w14:paraId="1566001D" w14:textId="77777777" w:rsidR="0024203A" w:rsidRDefault="0024203A" w:rsidP="0024203A">
          <w:pPr>
            <w:pStyle w:val="Fuzeile"/>
            <w:tabs>
              <w:tab w:val="clear" w:pos="4536"/>
              <w:tab w:val="left" w:pos="7825"/>
            </w:tabs>
            <w:rPr>
              <w:rFonts w:asciiTheme="minorHAnsi" w:hAnsiTheme="minorHAnsi" w:cstheme="minorHAnsi"/>
              <w:sz w:val="18"/>
              <w:szCs w:val="18"/>
            </w:rPr>
          </w:pPr>
          <w:r>
            <w:rPr>
              <w:rFonts w:asciiTheme="minorHAnsi" w:hAnsiTheme="minorHAnsi" w:cstheme="minorHAnsi"/>
              <w:sz w:val="18"/>
              <w:szCs w:val="18"/>
            </w:rPr>
            <w:t xml:space="preserve">IBAN: DE37 5206 0410 0004 0044 69 </w:t>
          </w:r>
        </w:p>
        <w:p w14:paraId="051F1049" w14:textId="77777777" w:rsidR="0024203A" w:rsidRDefault="0024203A" w:rsidP="0024203A">
          <w:pPr>
            <w:pStyle w:val="Fuzeile"/>
            <w:tabs>
              <w:tab w:val="clear" w:pos="4536"/>
              <w:tab w:val="left" w:pos="7825"/>
            </w:tabs>
            <w:rPr>
              <w:rFonts w:asciiTheme="minorHAnsi" w:hAnsiTheme="minorHAnsi" w:cstheme="minorHAnsi"/>
              <w:sz w:val="18"/>
              <w:szCs w:val="18"/>
            </w:rPr>
          </w:pPr>
          <w:r>
            <w:rPr>
              <w:rFonts w:asciiTheme="minorHAnsi" w:hAnsiTheme="minorHAnsi" w:cstheme="minorHAnsi"/>
              <w:sz w:val="18"/>
              <w:szCs w:val="18"/>
            </w:rPr>
            <w:t>BIC: GENODEF1EK1</w:t>
          </w:r>
        </w:p>
        <w:p w14:paraId="13C07965" w14:textId="77777777" w:rsidR="0024203A" w:rsidRDefault="0024203A" w:rsidP="0024203A">
          <w:pPr>
            <w:pStyle w:val="Fuzeile"/>
            <w:tabs>
              <w:tab w:val="clear" w:pos="4536"/>
              <w:tab w:val="left" w:pos="5103"/>
              <w:tab w:val="left" w:pos="7825"/>
            </w:tabs>
            <w:rPr>
              <w:rFonts w:asciiTheme="minorHAnsi" w:hAnsiTheme="minorHAnsi" w:cstheme="minorHAnsi"/>
              <w:sz w:val="18"/>
              <w:szCs w:val="18"/>
            </w:rPr>
          </w:pPr>
          <w:r>
            <w:rPr>
              <w:rFonts w:asciiTheme="minorHAnsi" w:hAnsiTheme="minorHAnsi" w:cstheme="minorHAnsi"/>
              <w:sz w:val="18"/>
              <w:szCs w:val="18"/>
            </w:rPr>
            <w:t>Kassenwart: dieter.kimhofer@outlook.de</w:t>
          </w:r>
        </w:p>
        <w:p w14:paraId="59FDC5FF" w14:textId="77777777" w:rsidR="0024203A" w:rsidRDefault="0024203A" w:rsidP="0024203A">
          <w:pPr>
            <w:pStyle w:val="Fuzeile"/>
            <w:tabs>
              <w:tab w:val="left" w:pos="2310"/>
            </w:tabs>
            <w:rPr>
              <w:rFonts w:asciiTheme="minorHAnsi" w:hAnsiTheme="minorHAnsi" w:cstheme="minorHAnsi"/>
              <w:sz w:val="18"/>
              <w:szCs w:val="18"/>
            </w:rPr>
          </w:pPr>
          <w:r>
            <w:rPr>
              <w:rFonts w:asciiTheme="minorHAnsi" w:hAnsiTheme="minorHAnsi" w:cstheme="minorHAnsi"/>
              <w:sz w:val="18"/>
              <w:szCs w:val="18"/>
            </w:rPr>
            <w:t>Vereinsregister Amtsgericht München: VR 10853</w:t>
          </w:r>
        </w:p>
        <w:p w14:paraId="77A1AB37" w14:textId="77777777" w:rsidR="0024203A" w:rsidRPr="009F295C" w:rsidRDefault="0024203A" w:rsidP="0024203A">
          <w:pPr>
            <w:pStyle w:val="Fuzeile"/>
            <w:tabs>
              <w:tab w:val="clear" w:pos="4536"/>
              <w:tab w:val="left" w:pos="5103"/>
              <w:tab w:val="left" w:pos="7825"/>
            </w:tabs>
            <w:rPr>
              <w:rFonts w:asciiTheme="minorHAnsi" w:hAnsiTheme="minorHAnsi" w:cstheme="minorHAnsi"/>
              <w:sz w:val="18"/>
              <w:szCs w:val="18"/>
            </w:rPr>
          </w:pPr>
        </w:p>
      </w:tc>
      <w:tc>
        <w:tcPr>
          <w:tcW w:w="2268" w:type="dxa"/>
        </w:tcPr>
        <w:p w14:paraId="1032462F" w14:textId="77777777" w:rsidR="0024203A" w:rsidRDefault="0024203A" w:rsidP="0024203A">
          <w:pPr>
            <w:pStyle w:val="Fuzeile"/>
            <w:tabs>
              <w:tab w:val="clear" w:pos="4536"/>
              <w:tab w:val="left" w:pos="4678"/>
              <w:tab w:val="left" w:pos="7825"/>
            </w:tabs>
            <w:rPr>
              <w:rFonts w:asciiTheme="minorHAnsi" w:hAnsiTheme="minorHAnsi" w:cstheme="minorHAnsi"/>
              <w:sz w:val="18"/>
              <w:szCs w:val="18"/>
            </w:rPr>
          </w:pPr>
          <w:r>
            <w:rPr>
              <w:rFonts w:asciiTheme="minorHAnsi" w:hAnsiTheme="minorHAnsi" w:cstheme="minorHAnsi"/>
              <w:sz w:val="18"/>
              <w:szCs w:val="18"/>
            </w:rPr>
            <w:t>Gemeinnützigkeit:</w:t>
          </w:r>
        </w:p>
        <w:p w14:paraId="73BB2D72" w14:textId="77777777" w:rsidR="0024203A" w:rsidRDefault="0024203A" w:rsidP="0024203A">
          <w:pPr>
            <w:pStyle w:val="Fuzeile"/>
            <w:tabs>
              <w:tab w:val="clear" w:pos="4536"/>
              <w:tab w:val="left" w:pos="5103"/>
              <w:tab w:val="left" w:pos="7825"/>
            </w:tabs>
            <w:rPr>
              <w:rFonts w:asciiTheme="minorHAnsi" w:hAnsiTheme="minorHAnsi" w:cstheme="minorHAnsi"/>
              <w:sz w:val="18"/>
              <w:szCs w:val="18"/>
            </w:rPr>
          </w:pPr>
          <w:r>
            <w:rPr>
              <w:rFonts w:asciiTheme="minorHAnsi" w:hAnsiTheme="minorHAnsi" w:cstheme="minorHAnsi"/>
              <w:sz w:val="18"/>
              <w:szCs w:val="18"/>
            </w:rPr>
            <w:t>Anerkannt vom Finanzamt</w:t>
          </w:r>
        </w:p>
        <w:p w14:paraId="6ECB6D57" w14:textId="77777777" w:rsidR="0024203A" w:rsidRDefault="0024203A" w:rsidP="0024203A">
          <w:pPr>
            <w:pStyle w:val="Fuzeile"/>
            <w:tabs>
              <w:tab w:val="clear" w:pos="4536"/>
              <w:tab w:val="left" w:pos="5103"/>
              <w:tab w:val="left" w:pos="7825"/>
            </w:tabs>
            <w:rPr>
              <w:rFonts w:asciiTheme="minorHAnsi" w:hAnsiTheme="minorHAnsi" w:cstheme="minorHAnsi"/>
              <w:sz w:val="18"/>
              <w:szCs w:val="18"/>
            </w:rPr>
          </w:pPr>
          <w:r>
            <w:rPr>
              <w:rFonts w:asciiTheme="minorHAnsi" w:hAnsiTheme="minorHAnsi" w:cstheme="minorHAnsi"/>
              <w:sz w:val="18"/>
              <w:szCs w:val="18"/>
            </w:rPr>
            <w:t>Stuttgart-Körperschaften</w:t>
          </w:r>
        </w:p>
        <w:p w14:paraId="0D2E976C" w14:textId="77777777" w:rsidR="0024203A" w:rsidRPr="009F295C" w:rsidRDefault="0024203A" w:rsidP="0024203A">
          <w:pPr>
            <w:pStyle w:val="Fuzeile"/>
            <w:tabs>
              <w:tab w:val="clear" w:pos="4536"/>
              <w:tab w:val="left" w:pos="4678"/>
              <w:tab w:val="left" w:pos="7825"/>
            </w:tabs>
            <w:rPr>
              <w:rFonts w:asciiTheme="minorHAnsi" w:hAnsiTheme="minorHAnsi" w:cstheme="minorHAnsi"/>
              <w:sz w:val="18"/>
              <w:szCs w:val="18"/>
            </w:rPr>
          </w:pPr>
          <w:r>
            <w:rPr>
              <w:rFonts w:asciiTheme="minorHAnsi" w:hAnsiTheme="minorHAnsi" w:cstheme="minorHAnsi"/>
              <w:sz w:val="18"/>
              <w:szCs w:val="18"/>
            </w:rPr>
            <w:t>Steuer-Nr. 99015/31897</w:t>
          </w:r>
        </w:p>
      </w:tc>
    </w:tr>
  </w:tbl>
  <w:p w14:paraId="274A34E5" w14:textId="77777777" w:rsidR="00681179" w:rsidRPr="004D58DE" w:rsidRDefault="00681179" w:rsidP="00945F7D">
    <w:pPr>
      <w:pStyle w:val="Fuzeile"/>
      <w:tabs>
        <w:tab w:val="clear" w:pos="4536"/>
        <w:tab w:val="left" w:pos="5103"/>
        <w:tab w:val="left" w:pos="7825"/>
      </w:tabs>
      <w:ind w:left="284"/>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3A96" w14:textId="77777777" w:rsidR="005F3A33" w:rsidRDefault="005F3A33">
      <w:r>
        <w:separator/>
      </w:r>
    </w:p>
  </w:footnote>
  <w:footnote w:type="continuationSeparator" w:id="0">
    <w:p w14:paraId="4375A923" w14:textId="77777777" w:rsidR="005F3A33" w:rsidRDefault="005F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F363" w14:textId="77777777" w:rsidR="0065726D" w:rsidRDefault="00A40E7B" w:rsidP="004B6F1B">
    <w:pPr>
      <w:pStyle w:val="Kopfzeile"/>
      <w:framePr w:wrap="around" w:vAnchor="text" w:hAnchor="margin" w:xAlign="center" w:y="1"/>
      <w:rPr>
        <w:rStyle w:val="Seitenzahl"/>
      </w:rPr>
    </w:pPr>
    <w:r>
      <w:rPr>
        <w:rStyle w:val="Seitenzahl"/>
      </w:rPr>
      <w:fldChar w:fldCharType="begin"/>
    </w:r>
    <w:r w:rsidR="0065726D">
      <w:rPr>
        <w:rStyle w:val="Seitenzahl"/>
      </w:rPr>
      <w:instrText xml:space="preserve">PAGE  </w:instrText>
    </w:r>
    <w:r>
      <w:rPr>
        <w:rStyle w:val="Seitenzahl"/>
      </w:rPr>
      <w:fldChar w:fldCharType="separate"/>
    </w:r>
    <w:r w:rsidR="00EF60EF">
      <w:rPr>
        <w:rStyle w:val="Seitenzahl"/>
        <w:noProof/>
      </w:rPr>
      <w:t>2</w:t>
    </w:r>
    <w:r>
      <w:rPr>
        <w:rStyle w:val="Seitenzahl"/>
      </w:rPr>
      <w:fldChar w:fldCharType="end"/>
    </w:r>
  </w:p>
  <w:p w14:paraId="5E24D921" w14:textId="77777777" w:rsidR="0065726D" w:rsidRDefault="006572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9DEA" w14:textId="77777777" w:rsidR="0065726D" w:rsidRDefault="00A40E7B" w:rsidP="004B6F1B">
    <w:pPr>
      <w:pStyle w:val="Kopfzeile"/>
      <w:framePr w:wrap="around" w:vAnchor="text" w:hAnchor="margin" w:xAlign="center" w:y="1"/>
      <w:rPr>
        <w:rStyle w:val="Seitenzahl"/>
      </w:rPr>
    </w:pPr>
    <w:r>
      <w:rPr>
        <w:rStyle w:val="Seitenzahl"/>
      </w:rPr>
      <w:fldChar w:fldCharType="begin"/>
    </w:r>
    <w:r w:rsidR="0065726D">
      <w:rPr>
        <w:rStyle w:val="Seitenzahl"/>
      </w:rPr>
      <w:instrText xml:space="preserve">PAGE  </w:instrText>
    </w:r>
    <w:r>
      <w:rPr>
        <w:rStyle w:val="Seitenzahl"/>
      </w:rPr>
      <w:fldChar w:fldCharType="separate"/>
    </w:r>
    <w:r w:rsidR="00C002F5">
      <w:rPr>
        <w:rStyle w:val="Seitenzahl"/>
        <w:noProof/>
      </w:rPr>
      <w:t>2</w:t>
    </w:r>
    <w:r>
      <w:rPr>
        <w:rStyle w:val="Seitenzahl"/>
      </w:rPr>
      <w:fldChar w:fldCharType="end"/>
    </w:r>
  </w:p>
  <w:p w14:paraId="0774ED55" w14:textId="77777777" w:rsidR="0065726D" w:rsidRDefault="0065726D">
    <w:pPr>
      <w:pStyle w:val="Kopfzeile"/>
    </w:pPr>
  </w:p>
  <w:p w14:paraId="2BC188C2" w14:textId="77777777" w:rsidR="0065726D" w:rsidRDefault="006572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937"/>
    <w:multiLevelType w:val="hybridMultilevel"/>
    <w:tmpl w:val="7306206E"/>
    <w:lvl w:ilvl="0" w:tplc="8F66DB12">
      <w:start w:val="1"/>
      <w:numFmt w:val="decimal"/>
      <w:lvlText w:val="%1."/>
      <w:lvlJc w:val="left"/>
      <w:pPr>
        <w:ind w:left="928" w:hanging="360"/>
      </w:pPr>
      <w:rPr>
        <w:rFonts w:hint="default"/>
        <w:b/>
        <w:bCs/>
      </w:rPr>
    </w:lvl>
    <w:lvl w:ilvl="1" w:tplc="04070019">
      <w:start w:val="1"/>
      <w:numFmt w:val="lowerLetter"/>
      <w:lvlText w:val="%2."/>
      <w:lvlJc w:val="left"/>
      <w:pPr>
        <w:ind w:left="1424" w:hanging="360"/>
      </w:pPr>
    </w:lvl>
    <w:lvl w:ilvl="2" w:tplc="0407001B" w:tentative="1">
      <w:start w:val="1"/>
      <w:numFmt w:val="lowerRoman"/>
      <w:lvlText w:val="%3."/>
      <w:lvlJc w:val="right"/>
      <w:pPr>
        <w:ind w:left="2144" w:hanging="180"/>
      </w:pPr>
    </w:lvl>
    <w:lvl w:ilvl="3" w:tplc="0407000F" w:tentative="1">
      <w:start w:val="1"/>
      <w:numFmt w:val="decimal"/>
      <w:lvlText w:val="%4."/>
      <w:lvlJc w:val="left"/>
      <w:pPr>
        <w:ind w:left="2864" w:hanging="360"/>
      </w:pPr>
    </w:lvl>
    <w:lvl w:ilvl="4" w:tplc="04070019" w:tentative="1">
      <w:start w:val="1"/>
      <w:numFmt w:val="lowerLetter"/>
      <w:lvlText w:val="%5."/>
      <w:lvlJc w:val="left"/>
      <w:pPr>
        <w:ind w:left="3584" w:hanging="360"/>
      </w:pPr>
    </w:lvl>
    <w:lvl w:ilvl="5" w:tplc="0407001B" w:tentative="1">
      <w:start w:val="1"/>
      <w:numFmt w:val="lowerRoman"/>
      <w:lvlText w:val="%6."/>
      <w:lvlJc w:val="right"/>
      <w:pPr>
        <w:ind w:left="4304" w:hanging="180"/>
      </w:pPr>
    </w:lvl>
    <w:lvl w:ilvl="6" w:tplc="0407000F" w:tentative="1">
      <w:start w:val="1"/>
      <w:numFmt w:val="decimal"/>
      <w:lvlText w:val="%7."/>
      <w:lvlJc w:val="left"/>
      <w:pPr>
        <w:ind w:left="5024" w:hanging="360"/>
      </w:pPr>
    </w:lvl>
    <w:lvl w:ilvl="7" w:tplc="04070019" w:tentative="1">
      <w:start w:val="1"/>
      <w:numFmt w:val="lowerLetter"/>
      <w:lvlText w:val="%8."/>
      <w:lvlJc w:val="left"/>
      <w:pPr>
        <w:ind w:left="5744" w:hanging="360"/>
      </w:pPr>
    </w:lvl>
    <w:lvl w:ilvl="8" w:tplc="0407001B" w:tentative="1">
      <w:start w:val="1"/>
      <w:numFmt w:val="lowerRoman"/>
      <w:lvlText w:val="%9."/>
      <w:lvlJc w:val="right"/>
      <w:pPr>
        <w:ind w:left="6464" w:hanging="180"/>
      </w:pPr>
    </w:lvl>
  </w:abstractNum>
  <w:abstractNum w:abstractNumId="1" w15:restartNumberingAfterBreak="0">
    <w:nsid w:val="072B3829"/>
    <w:multiLevelType w:val="multilevel"/>
    <w:tmpl w:val="9C8C22C8"/>
    <w:lvl w:ilvl="0">
      <w:start w:val="1"/>
      <w:numFmt w:val="decimal"/>
      <w:lvlText w:val="%1."/>
      <w:lvlJc w:val="left"/>
      <w:pPr>
        <w:ind w:left="3621" w:hanging="360"/>
      </w:pPr>
      <w:rPr>
        <w:b w:val="0"/>
        <w:i w:val="0"/>
        <w:iCs w:val="0"/>
      </w:rPr>
    </w:lvl>
    <w:lvl w:ilvl="1">
      <w:start w:val="1"/>
      <w:numFmt w:val="decimal"/>
      <w:isLgl/>
      <w:lvlText w:val="%1.%2"/>
      <w:lvlJc w:val="left"/>
      <w:pPr>
        <w:ind w:left="376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00B1EF6"/>
    <w:multiLevelType w:val="hybridMultilevel"/>
    <w:tmpl w:val="9ECEAE98"/>
    <w:lvl w:ilvl="0" w:tplc="AFCE1C64">
      <w:start w:val="1"/>
      <w:numFmt w:val="decimal"/>
      <w:lvlText w:val="%1."/>
      <w:lvlJc w:val="left"/>
      <w:pPr>
        <w:tabs>
          <w:tab w:val="num" w:pos="360"/>
        </w:tabs>
        <w:ind w:left="360" w:hanging="360"/>
      </w:pPr>
      <w:rPr>
        <w:rFonts w:ascii="Times New Roman" w:hAnsi="Times New Roman" w:hint="default"/>
        <w:b w:val="0"/>
        <w:i w:val="0"/>
        <w:sz w:val="20"/>
        <w:szCs w:val="2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0836E06"/>
    <w:multiLevelType w:val="hybridMultilevel"/>
    <w:tmpl w:val="363027B0"/>
    <w:lvl w:ilvl="0" w:tplc="B65C7848">
      <w:start w:val="1"/>
      <w:numFmt w:val="bullet"/>
      <w:lvlText w:val=""/>
      <w:lvlJc w:val="left"/>
      <w:pPr>
        <w:tabs>
          <w:tab w:val="num" w:pos="420"/>
        </w:tabs>
        <w:ind w:left="420" w:hanging="360"/>
      </w:pPr>
      <w:rPr>
        <w:rFonts w:ascii="Symbol" w:hAnsi="Symbol" w:hint="default"/>
        <w:sz w:val="22"/>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1430225"/>
    <w:multiLevelType w:val="hybridMultilevel"/>
    <w:tmpl w:val="E244E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5D03B9"/>
    <w:multiLevelType w:val="hybridMultilevel"/>
    <w:tmpl w:val="BA2CDE2A"/>
    <w:lvl w:ilvl="0" w:tplc="CCF8E0EE">
      <w:start w:val="1"/>
      <w:numFmt w:val="bullet"/>
      <w:lvlText w:val=""/>
      <w:lvlJc w:val="left"/>
      <w:pPr>
        <w:tabs>
          <w:tab w:val="num" w:pos="360"/>
        </w:tabs>
        <w:ind w:left="360" w:hanging="360"/>
      </w:pPr>
      <w:rPr>
        <w:rFonts w:ascii="Symbol" w:hAnsi="Symbol" w:hint="default"/>
        <w:sz w:val="22"/>
        <w:szCs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375B21"/>
    <w:multiLevelType w:val="multilevel"/>
    <w:tmpl w:val="17B8597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55975206"/>
    <w:multiLevelType w:val="hybridMultilevel"/>
    <w:tmpl w:val="CD0602B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45554A"/>
    <w:multiLevelType w:val="multilevel"/>
    <w:tmpl w:val="E244E48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DDE663F"/>
    <w:multiLevelType w:val="hybridMultilevel"/>
    <w:tmpl w:val="BAA24FA0"/>
    <w:lvl w:ilvl="0" w:tplc="31422F9C">
      <w:start w:val="1"/>
      <w:numFmt w:val="bullet"/>
      <w:lvlText w:val="-"/>
      <w:lvlJc w:val="left"/>
      <w:pPr>
        <w:ind w:left="927" w:hanging="360"/>
      </w:pPr>
      <w:rPr>
        <w:rFonts w:ascii="Calibri" w:eastAsia="Times New Roman"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6CA077CF"/>
    <w:multiLevelType w:val="multilevel"/>
    <w:tmpl w:val="9ECEAE98"/>
    <w:lvl w:ilvl="0">
      <w:start w:val="1"/>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6CDD2415"/>
    <w:multiLevelType w:val="hybridMultilevel"/>
    <w:tmpl w:val="7F3EDFAC"/>
    <w:lvl w:ilvl="0" w:tplc="E5A8FF9A">
      <w:start w:val="7"/>
      <w:numFmt w:val="bullet"/>
      <w:lvlText w:val="-"/>
      <w:lvlJc w:val="left"/>
      <w:pPr>
        <w:ind w:left="1051" w:hanging="360"/>
      </w:pPr>
      <w:rPr>
        <w:rFonts w:ascii="Calibri" w:eastAsia="Times New Roman" w:hAnsi="Calibri" w:cs="Calibri" w:hint="default"/>
      </w:rPr>
    </w:lvl>
    <w:lvl w:ilvl="1" w:tplc="04070003" w:tentative="1">
      <w:start w:val="1"/>
      <w:numFmt w:val="bullet"/>
      <w:lvlText w:val="o"/>
      <w:lvlJc w:val="left"/>
      <w:pPr>
        <w:ind w:left="1771" w:hanging="360"/>
      </w:pPr>
      <w:rPr>
        <w:rFonts w:ascii="Courier New" w:hAnsi="Courier New" w:cs="Courier New" w:hint="default"/>
      </w:rPr>
    </w:lvl>
    <w:lvl w:ilvl="2" w:tplc="04070005" w:tentative="1">
      <w:start w:val="1"/>
      <w:numFmt w:val="bullet"/>
      <w:lvlText w:val=""/>
      <w:lvlJc w:val="left"/>
      <w:pPr>
        <w:ind w:left="2491" w:hanging="360"/>
      </w:pPr>
      <w:rPr>
        <w:rFonts w:ascii="Wingdings" w:hAnsi="Wingdings" w:hint="default"/>
      </w:rPr>
    </w:lvl>
    <w:lvl w:ilvl="3" w:tplc="04070001" w:tentative="1">
      <w:start w:val="1"/>
      <w:numFmt w:val="bullet"/>
      <w:lvlText w:val=""/>
      <w:lvlJc w:val="left"/>
      <w:pPr>
        <w:ind w:left="3211" w:hanging="360"/>
      </w:pPr>
      <w:rPr>
        <w:rFonts w:ascii="Symbol" w:hAnsi="Symbol" w:hint="default"/>
      </w:rPr>
    </w:lvl>
    <w:lvl w:ilvl="4" w:tplc="04070003" w:tentative="1">
      <w:start w:val="1"/>
      <w:numFmt w:val="bullet"/>
      <w:lvlText w:val="o"/>
      <w:lvlJc w:val="left"/>
      <w:pPr>
        <w:ind w:left="3931" w:hanging="360"/>
      </w:pPr>
      <w:rPr>
        <w:rFonts w:ascii="Courier New" w:hAnsi="Courier New" w:cs="Courier New" w:hint="default"/>
      </w:rPr>
    </w:lvl>
    <w:lvl w:ilvl="5" w:tplc="04070005" w:tentative="1">
      <w:start w:val="1"/>
      <w:numFmt w:val="bullet"/>
      <w:lvlText w:val=""/>
      <w:lvlJc w:val="left"/>
      <w:pPr>
        <w:ind w:left="4651" w:hanging="360"/>
      </w:pPr>
      <w:rPr>
        <w:rFonts w:ascii="Wingdings" w:hAnsi="Wingdings" w:hint="default"/>
      </w:rPr>
    </w:lvl>
    <w:lvl w:ilvl="6" w:tplc="04070001" w:tentative="1">
      <w:start w:val="1"/>
      <w:numFmt w:val="bullet"/>
      <w:lvlText w:val=""/>
      <w:lvlJc w:val="left"/>
      <w:pPr>
        <w:ind w:left="5371" w:hanging="360"/>
      </w:pPr>
      <w:rPr>
        <w:rFonts w:ascii="Symbol" w:hAnsi="Symbol" w:hint="default"/>
      </w:rPr>
    </w:lvl>
    <w:lvl w:ilvl="7" w:tplc="04070003" w:tentative="1">
      <w:start w:val="1"/>
      <w:numFmt w:val="bullet"/>
      <w:lvlText w:val="o"/>
      <w:lvlJc w:val="left"/>
      <w:pPr>
        <w:ind w:left="6091" w:hanging="360"/>
      </w:pPr>
      <w:rPr>
        <w:rFonts w:ascii="Courier New" w:hAnsi="Courier New" w:cs="Courier New" w:hint="default"/>
      </w:rPr>
    </w:lvl>
    <w:lvl w:ilvl="8" w:tplc="04070005" w:tentative="1">
      <w:start w:val="1"/>
      <w:numFmt w:val="bullet"/>
      <w:lvlText w:val=""/>
      <w:lvlJc w:val="left"/>
      <w:pPr>
        <w:ind w:left="6811" w:hanging="360"/>
      </w:pPr>
      <w:rPr>
        <w:rFonts w:ascii="Wingdings" w:hAnsi="Wingdings" w:hint="default"/>
      </w:rPr>
    </w:lvl>
  </w:abstractNum>
  <w:abstractNum w:abstractNumId="12" w15:restartNumberingAfterBreak="0">
    <w:nsid w:val="70245554"/>
    <w:multiLevelType w:val="hybridMultilevel"/>
    <w:tmpl w:val="E8A801DE"/>
    <w:lvl w:ilvl="0" w:tplc="9AB82D54">
      <w:start w:val="1"/>
      <w:numFmt w:val="bullet"/>
      <w:lvlText w:val=""/>
      <w:lvlJc w:val="left"/>
      <w:pPr>
        <w:tabs>
          <w:tab w:val="num" w:pos="369"/>
        </w:tabs>
        <w:ind w:left="369" w:hanging="36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0C5D9D"/>
    <w:multiLevelType w:val="hybridMultilevel"/>
    <w:tmpl w:val="1080445E"/>
    <w:lvl w:ilvl="0" w:tplc="7E00410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7A904092"/>
    <w:multiLevelType w:val="hybridMultilevel"/>
    <w:tmpl w:val="32C87DB6"/>
    <w:lvl w:ilvl="0" w:tplc="4306ADE2">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445A6B"/>
    <w:multiLevelType w:val="hybridMultilevel"/>
    <w:tmpl w:val="183E48B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2099591495">
    <w:abstractNumId w:val="2"/>
  </w:num>
  <w:num w:numId="2" w16cid:durableId="247034358">
    <w:abstractNumId w:val="3"/>
  </w:num>
  <w:num w:numId="3" w16cid:durableId="257301073">
    <w:abstractNumId w:val="6"/>
  </w:num>
  <w:num w:numId="4" w16cid:durableId="1076168609">
    <w:abstractNumId w:val="15"/>
  </w:num>
  <w:num w:numId="5" w16cid:durableId="1768963008">
    <w:abstractNumId w:val="13"/>
  </w:num>
  <w:num w:numId="6" w16cid:durableId="641037070">
    <w:abstractNumId w:val="4"/>
  </w:num>
  <w:num w:numId="7" w16cid:durableId="1602445758">
    <w:abstractNumId w:val="8"/>
  </w:num>
  <w:num w:numId="8" w16cid:durableId="53436864">
    <w:abstractNumId w:val="5"/>
  </w:num>
  <w:num w:numId="9" w16cid:durableId="1871138486">
    <w:abstractNumId w:val="10"/>
  </w:num>
  <w:num w:numId="10" w16cid:durableId="211384308">
    <w:abstractNumId w:val="7"/>
  </w:num>
  <w:num w:numId="11" w16cid:durableId="2003896844">
    <w:abstractNumId w:val="12"/>
  </w:num>
  <w:num w:numId="12" w16cid:durableId="1112702545">
    <w:abstractNumId w:val="1"/>
  </w:num>
  <w:num w:numId="13" w16cid:durableId="197591208">
    <w:abstractNumId w:val="11"/>
  </w:num>
  <w:num w:numId="14" w16cid:durableId="472452374">
    <w:abstractNumId w:val="0"/>
  </w:num>
  <w:num w:numId="15" w16cid:durableId="296767827">
    <w:abstractNumId w:val="14"/>
  </w:num>
  <w:num w:numId="16" w16cid:durableId="20300577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FB"/>
    <w:rsid w:val="00013820"/>
    <w:rsid w:val="00013C53"/>
    <w:rsid w:val="00014007"/>
    <w:rsid w:val="00017A1A"/>
    <w:rsid w:val="00017E79"/>
    <w:rsid w:val="00023F2D"/>
    <w:rsid w:val="00040AF7"/>
    <w:rsid w:val="00053FB8"/>
    <w:rsid w:val="00054BD0"/>
    <w:rsid w:val="00067178"/>
    <w:rsid w:val="00073829"/>
    <w:rsid w:val="00074F7E"/>
    <w:rsid w:val="00083E6E"/>
    <w:rsid w:val="000A15BB"/>
    <w:rsid w:val="000B3909"/>
    <w:rsid w:val="000B58D9"/>
    <w:rsid w:val="000C5A64"/>
    <w:rsid w:val="000E2773"/>
    <w:rsid w:val="000E2E51"/>
    <w:rsid w:val="000E38DF"/>
    <w:rsid w:val="001035C2"/>
    <w:rsid w:val="00115C34"/>
    <w:rsid w:val="001203BA"/>
    <w:rsid w:val="001331F4"/>
    <w:rsid w:val="001413FB"/>
    <w:rsid w:val="00146B96"/>
    <w:rsid w:val="00152DA8"/>
    <w:rsid w:val="001648BD"/>
    <w:rsid w:val="0017398D"/>
    <w:rsid w:val="00180D10"/>
    <w:rsid w:val="0018620C"/>
    <w:rsid w:val="001874B0"/>
    <w:rsid w:val="00191F1E"/>
    <w:rsid w:val="001A79A4"/>
    <w:rsid w:val="001B7B2C"/>
    <w:rsid w:val="001C00D8"/>
    <w:rsid w:val="001C77B4"/>
    <w:rsid w:val="001D502D"/>
    <w:rsid w:val="001D6315"/>
    <w:rsid w:val="001E21D5"/>
    <w:rsid w:val="001E64A5"/>
    <w:rsid w:val="001F442C"/>
    <w:rsid w:val="00204510"/>
    <w:rsid w:val="00226CA7"/>
    <w:rsid w:val="0023638F"/>
    <w:rsid w:val="0024203A"/>
    <w:rsid w:val="00245AE3"/>
    <w:rsid w:val="0025175B"/>
    <w:rsid w:val="0025251F"/>
    <w:rsid w:val="00273398"/>
    <w:rsid w:val="002755C7"/>
    <w:rsid w:val="00276514"/>
    <w:rsid w:val="00287809"/>
    <w:rsid w:val="00295B98"/>
    <w:rsid w:val="002B01BB"/>
    <w:rsid w:val="002B54FF"/>
    <w:rsid w:val="002E0B4E"/>
    <w:rsid w:val="002E2588"/>
    <w:rsid w:val="002E2FD4"/>
    <w:rsid w:val="002F3F3C"/>
    <w:rsid w:val="002F58B7"/>
    <w:rsid w:val="003165A5"/>
    <w:rsid w:val="0031726C"/>
    <w:rsid w:val="00323FAF"/>
    <w:rsid w:val="003437B4"/>
    <w:rsid w:val="00350341"/>
    <w:rsid w:val="00353AF7"/>
    <w:rsid w:val="003619EE"/>
    <w:rsid w:val="00366AAC"/>
    <w:rsid w:val="00370FB6"/>
    <w:rsid w:val="00395EC9"/>
    <w:rsid w:val="003A5F68"/>
    <w:rsid w:val="003A7F0D"/>
    <w:rsid w:val="003B5912"/>
    <w:rsid w:val="003C2C59"/>
    <w:rsid w:val="003C6012"/>
    <w:rsid w:val="003E33E1"/>
    <w:rsid w:val="003E6F12"/>
    <w:rsid w:val="00410064"/>
    <w:rsid w:val="00412B92"/>
    <w:rsid w:val="00421E0D"/>
    <w:rsid w:val="004240A7"/>
    <w:rsid w:val="004458B3"/>
    <w:rsid w:val="00450362"/>
    <w:rsid w:val="00460825"/>
    <w:rsid w:val="00462876"/>
    <w:rsid w:val="004773FF"/>
    <w:rsid w:val="004824D1"/>
    <w:rsid w:val="00495E69"/>
    <w:rsid w:val="00497B0E"/>
    <w:rsid w:val="00497E7C"/>
    <w:rsid w:val="004B6F1B"/>
    <w:rsid w:val="004B75E4"/>
    <w:rsid w:val="004D089E"/>
    <w:rsid w:val="004D58DE"/>
    <w:rsid w:val="004F2833"/>
    <w:rsid w:val="0050266F"/>
    <w:rsid w:val="00504FCF"/>
    <w:rsid w:val="00505694"/>
    <w:rsid w:val="00506C4E"/>
    <w:rsid w:val="00507F27"/>
    <w:rsid w:val="0051176C"/>
    <w:rsid w:val="005143FA"/>
    <w:rsid w:val="00514534"/>
    <w:rsid w:val="00521194"/>
    <w:rsid w:val="00521FD3"/>
    <w:rsid w:val="00523F28"/>
    <w:rsid w:val="005278B2"/>
    <w:rsid w:val="00533F7F"/>
    <w:rsid w:val="00536E2F"/>
    <w:rsid w:val="00540804"/>
    <w:rsid w:val="00541818"/>
    <w:rsid w:val="00541B53"/>
    <w:rsid w:val="00544B4D"/>
    <w:rsid w:val="00552B6D"/>
    <w:rsid w:val="005567E9"/>
    <w:rsid w:val="0056394E"/>
    <w:rsid w:val="00564382"/>
    <w:rsid w:val="00566520"/>
    <w:rsid w:val="00594C67"/>
    <w:rsid w:val="005A0E43"/>
    <w:rsid w:val="005B3C35"/>
    <w:rsid w:val="005B41EB"/>
    <w:rsid w:val="005C336D"/>
    <w:rsid w:val="005C4F4C"/>
    <w:rsid w:val="005D17EE"/>
    <w:rsid w:val="005E73E1"/>
    <w:rsid w:val="005F3A33"/>
    <w:rsid w:val="005F4E4D"/>
    <w:rsid w:val="005F63AE"/>
    <w:rsid w:val="005F76C1"/>
    <w:rsid w:val="006072D0"/>
    <w:rsid w:val="00622282"/>
    <w:rsid w:val="00632A30"/>
    <w:rsid w:val="00632CDF"/>
    <w:rsid w:val="00640595"/>
    <w:rsid w:val="00641473"/>
    <w:rsid w:val="0064647D"/>
    <w:rsid w:val="0065726D"/>
    <w:rsid w:val="00657C1C"/>
    <w:rsid w:val="0066134A"/>
    <w:rsid w:val="00671BD6"/>
    <w:rsid w:val="00673568"/>
    <w:rsid w:val="006748CE"/>
    <w:rsid w:val="00680836"/>
    <w:rsid w:val="00681179"/>
    <w:rsid w:val="00682BD7"/>
    <w:rsid w:val="00685B47"/>
    <w:rsid w:val="00685D41"/>
    <w:rsid w:val="006A1CC2"/>
    <w:rsid w:val="006A2626"/>
    <w:rsid w:val="006A53A9"/>
    <w:rsid w:val="006C3646"/>
    <w:rsid w:val="006C7D62"/>
    <w:rsid w:val="006D2326"/>
    <w:rsid w:val="006E0763"/>
    <w:rsid w:val="006E18DF"/>
    <w:rsid w:val="006E511B"/>
    <w:rsid w:val="00714F8A"/>
    <w:rsid w:val="00717BC6"/>
    <w:rsid w:val="0072298E"/>
    <w:rsid w:val="007312E8"/>
    <w:rsid w:val="007334A9"/>
    <w:rsid w:val="00742498"/>
    <w:rsid w:val="007473B0"/>
    <w:rsid w:val="0075076C"/>
    <w:rsid w:val="00772E76"/>
    <w:rsid w:val="007763A5"/>
    <w:rsid w:val="00777521"/>
    <w:rsid w:val="0078126C"/>
    <w:rsid w:val="0078576C"/>
    <w:rsid w:val="00785993"/>
    <w:rsid w:val="00787EB4"/>
    <w:rsid w:val="00791347"/>
    <w:rsid w:val="007B5192"/>
    <w:rsid w:val="007C1109"/>
    <w:rsid w:val="007C34F5"/>
    <w:rsid w:val="007D28D0"/>
    <w:rsid w:val="007D3747"/>
    <w:rsid w:val="007D54D5"/>
    <w:rsid w:val="007E018B"/>
    <w:rsid w:val="007E09C3"/>
    <w:rsid w:val="007E5635"/>
    <w:rsid w:val="007F687A"/>
    <w:rsid w:val="00801616"/>
    <w:rsid w:val="0080247A"/>
    <w:rsid w:val="008064F6"/>
    <w:rsid w:val="00826276"/>
    <w:rsid w:val="00837DCC"/>
    <w:rsid w:val="00844DA6"/>
    <w:rsid w:val="00847F25"/>
    <w:rsid w:val="008516D1"/>
    <w:rsid w:val="0085183A"/>
    <w:rsid w:val="00853C54"/>
    <w:rsid w:val="00861D4A"/>
    <w:rsid w:val="008766FA"/>
    <w:rsid w:val="00880D5B"/>
    <w:rsid w:val="0088630E"/>
    <w:rsid w:val="00896153"/>
    <w:rsid w:val="00896CAE"/>
    <w:rsid w:val="008A51DE"/>
    <w:rsid w:val="008B6573"/>
    <w:rsid w:val="008D5D23"/>
    <w:rsid w:val="008E029D"/>
    <w:rsid w:val="008E75DE"/>
    <w:rsid w:val="008F3467"/>
    <w:rsid w:val="008F5D64"/>
    <w:rsid w:val="008F6AEF"/>
    <w:rsid w:val="008F7A92"/>
    <w:rsid w:val="009117EE"/>
    <w:rsid w:val="00913516"/>
    <w:rsid w:val="0092651C"/>
    <w:rsid w:val="00926725"/>
    <w:rsid w:val="009345BE"/>
    <w:rsid w:val="00934C35"/>
    <w:rsid w:val="00935A3D"/>
    <w:rsid w:val="00945F7D"/>
    <w:rsid w:val="009656F0"/>
    <w:rsid w:val="00974AEC"/>
    <w:rsid w:val="0097500F"/>
    <w:rsid w:val="00975ED2"/>
    <w:rsid w:val="00981A18"/>
    <w:rsid w:val="00983A15"/>
    <w:rsid w:val="0098410E"/>
    <w:rsid w:val="0098430B"/>
    <w:rsid w:val="00992969"/>
    <w:rsid w:val="009930E7"/>
    <w:rsid w:val="009A517C"/>
    <w:rsid w:val="009B2815"/>
    <w:rsid w:val="009B4CF0"/>
    <w:rsid w:val="009B4F4C"/>
    <w:rsid w:val="009D1E23"/>
    <w:rsid w:val="009D5415"/>
    <w:rsid w:val="009E2D28"/>
    <w:rsid w:val="009E3D51"/>
    <w:rsid w:val="009F295C"/>
    <w:rsid w:val="009F4D12"/>
    <w:rsid w:val="009F6016"/>
    <w:rsid w:val="00A03694"/>
    <w:rsid w:val="00A0580D"/>
    <w:rsid w:val="00A11638"/>
    <w:rsid w:val="00A178F1"/>
    <w:rsid w:val="00A23CEF"/>
    <w:rsid w:val="00A25B45"/>
    <w:rsid w:val="00A40673"/>
    <w:rsid w:val="00A40796"/>
    <w:rsid w:val="00A40E7B"/>
    <w:rsid w:val="00A56C75"/>
    <w:rsid w:val="00A61623"/>
    <w:rsid w:val="00A63955"/>
    <w:rsid w:val="00A67B78"/>
    <w:rsid w:val="00A958B7"/>
    <w:rsid w:val="00A9704D"/>
    <w:rsid w:val="00AA2510"/>
    <w:rsid w:val="00AA2E87"/>
    <w:rsid w:val="00AB1938"/>
    <w:rsid w:val="00AB6B0C"/>
    <w:rsid w:val="00AC1384"/>
    <w:rsid w:val="00AC139A"/>
    <w:rsid w:val="00AC6D88"/>
    <w:rsid w:val="00B077DA"/>
    <w:rsid w:val="00B10B13"/>
    <w:rsid w:val="00B22849"/>
    <w:rsid w:val="00B32720"/>
    <w:rsid w:val="00B36CDB"/>
    <w:rsid w:val="00B37D17"/>
    <w:rsid w:val="00B449BF"/>
    <w:rsid w:val="00B46E3D"/>
    <w:rsid w:val="00B51564"/>
    <w:rsid w:val="00B51FE7"/>
    <w:rsid w:val="00B67554"/>
    <w:rsid w:val="00B71134"/>
    <w:rsid w:val="00B74619"/>
    <w:rsid w:val="00B76723"/>
    <w:rsid w:val="00B839BA"/>
    <w:rsid w:val="00B84643"/>
    <w:rsid w:val="00BB321C"/>
    <w:rsid w:val="00BB51FB"/>
    <w:rsid w:val="00BC0212"/>
    <w:rsid w:val="00BC7A81"/>
    <w:rsid w:val="00BD140F"/>
    <w:rsid w:val="00BF510E"/>
    <w:rsid w:val="00C002F5"/>
    <w:rsid w:val="00C04EE5"/>
    <w:rsid w:val="00C05878"/>
    <w:rsid w:val="00C121EE"/>
    <w:rsid w:val="00C2186B"/>
    <w:rsid w:val="00C265DC"/>
    <w:rsid w:val="00C43E1C"/>
    <w:rsid w:val="00C461CF"/>
    <w:rsid w:val="00C545B1"/>
    <w:rsid w:val="00C57347"/>
    <w:rsid w:val="00C618AA"/>
    <w:rsid w:val="00C63E85"/>
    <w:rsid w:val="00C6686A"/>
    <w:rsid w:val="00C7274F"/>
    <w:rsid w:val="00C918AD"/>
    <w:rsid w:val="00C92E95"/>
    <w:rsid w:val="00C94055"/>
    <w:rsid w:val="00CA4665"/>
    <w:rsid w:val="00CD1EB7"/>
    <w:rsid w:val="00CD48F7"/>
    <w:rsid w:val="00D012B4"/>
    <w:rsid w:val="00D03684"/>
    <w:rsid w:val="00D21658"/>
    <w:rsid w:val="00D27FAE"/>
    <w:rsid w:val="00D32845"/>
    <w:rsid w:val="00D3654D"/>
    <w:rsid w:val="00D43485"/>
    <w:rsid w:val="00D45AA0"/>
    <w:rsid w:val="00D537C4"/>
    <w:rsid w:val="00D802EC"/>
    <w:rsid w:val="00D92837"/>
    <w:rsid w:val="00D949FD"/>
    <w:rsid w:val="00D94AC6"/>
    <w:rsid w:val="00DA4EAE"/>
    <w:rsid w:val="00DA69D4"/>
    <w:rsid w:val="00DB0051"/>
    <w:rsid w:val="00DB0809"/>
    <w:rsid w:val="00DB2006"/>
    <w:rsid w:val="00DC0D46"/>
    <w:rsid w:val="00DC259D"/>
    <w:rsid w:val="00DC2738"/>
    <w:rsid w:val="00DD279F"/>
    <w:rsid w:val="00DD2B7D"/>
    <w:rsid w:val="00DD404C"/>
    <w:rsid w:val="00DD6EAB"/>
    <w:rsid w:val="00DF5AD4"/>
    <w:rsid w:val="00E048C3"/>
    <w:rsid w:val="00E159F5"/>
    <w:rsid w:val="00E32D9A"/>
    <w:rsid w:val="00E33AF5"/>
    <w:rsid w:val="00E341D3"/>
    <w:rsid w:val="00E37D16"/>
    <w:rsid w:val="00E44557"/>
    <w:rsid w:val="00E50CF6"/>
    <w:rsid w:val="00E55689"/>
    <w:rsid w:val="00E557B3"/>
    <w:rsid w:val="00E60C94"/>
    <w:rsid w:val="00E610BD"/>
    <w:rsid w:val="00E7245C"/>
    <w:rsid w:val="00E8281A"/>
    <w:rsid w:val="00E86C74"/>
    <w:rsid w:val="00E9086B"/>
    <w:rsid w:val="00E961DA"/>
    <w:rsid w:val="00E96572"/>
    <w:rsid w:val="00EA4929"/>
    <w:rsid w:val="00EA68C7"/>
    <w:rsid w:val="00ED1123"/>
    <w:rsid w:val="00EE4C14"/>
    <w:rsid w:val="00EF04A1"/>
    <w:rsid w:val="00EF60EF"/>
    <w:rsid w:val="00EF644D"/>
    <w:rsid w:val="00EF7419"/>
    <w:rsid w:val="00F01F40"/>
    <w:rsid w:val="00F168E0"/>
    <w:rsid w:val="00F16D9D"/>
    <w:rsid w:val="00F17D17"/>
    <w:rsid w:val="00F20898"/>
    <w:rsid w:val="00F31960"/>
    <w:rsid w:val="00F33BEE"/>
    <w:rsid w:val="00F42057"/>
    <w:rsid w:val="00F42400"/>
    <w:rsid w:val="00F4655A"/>
    <w:rsid w:val="00F51045"/>
    <w:rsid w:val="00F57238"/>
    <w:rsid w:val="00F631E4"/>
    <w:rsid w:val="00F678EF"/>
    <w:rsid w:val="00F67E83"/>
    <w:rsid w:val="00F71FAB"/>
    <w:rsid w:val="00F7634A"/>
    <w:rsid w:val="00F76555"/>
    <w:rsid w:val="00F8642C"/>
    <w:rsid w:val="00FA6CAA"/>
    <w:rsid w:val="00FC19A3"/>
    <w:rsid w:val="00FC1A7B"/>
    <w:rsid w:val="00FC4256"/>
    <w:rsid w:val="00FE3D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2C4B24"/>
  <w15:docId w15:val="{171A8461-2C73-4410-98CE-473D8217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D089E"/>
    <w:rPr>
      <w:sz w:val="24"/>
    </w:rPr>
  </w:style>
  <w:style w:type="paragraph" w:styleId="berschrift1">
    <w:name w:val="heading 1"/>
    <w:basedOn w:val="Standard"/>
    <w:next w:val="Standard"/>
    <w:qFormat/>
    <w:rsid w:val="004D089E"/>
    <w:pPr>
      <w:keepNext/>
      <w:outlineLvl w:val="0"/>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42400"/>
    <w:pPr>
      <w:tabs>
        <w:tab w:val="center" w:pos="4536"/>
        <w:tab w:val="right" w:pos="9072"/>
      </w:tabs>
    </w:pPr>
  </w:style>
  <w:style w:type="paragraph" w:styleId="Fuzeile">
    <w:name w:val="footer"/>
    <w:basedOn w:val="Standard"/>
    <w:link w:val="FuzeileZchn"/>
    <w:rsid w:val="00F42400"/>
    <w:pPr>
      <w:tabs>
        <w:tab w:val="center" w:pos="4536"/>
        <w:tab w:val="right" w:pos="9072"/>
      </w:tabs>
    </w:pPr>
  </w:style>
  <w:style w:type="paragraph" w:styleId="Textkrper">
    <w:name w:val="Body Text"/>
    <w:basedOn w:val="Standard"/>
    <w:rsid w:val="00F42400"/>
    <w:pPr>
      <w:spacing w:after="120"/>
    </w:pPr>
  </w:style>
  <w:style w:type="paragraph" w:styleId="Datum">
    <w:name w:val="Date"/>
    <w:basedOn w:val="Standard"/>
    <w:next w:val="Standard"/>
    <w:rsid w:val="00F42400"/>
    <w:pPr>
      <w:jc w:val="right"/>
    </w:pPr>
  </w:style>
  <w:style w:type="paragraph" w:styleId="Gruformel">
    <w:name w:val="Closing"/>
    <w:basedOn w:val="Standard"/>
    <w:rsid w:val="00F42400"/>
  </w:style>
  <w:style w:type="paragraph" w:styleId="Unterschrift">
    <w:name w:val="Signature"/>
    <w:basedOn w:val="Standard"/>
    <w:rsid w:val="00F42400"/>
  </w:style>
  <w:style w:type="paragraph" w:customStyle="1" w:styleId="Briefkopfadresse">
    <w:name w:val="Briefkopfadresse"/>
    <w:basedOn w:val="Standard"/>
    <w:rsid w:val="00F42400"/>
  </w:style>
  <w:style w:type="paragraph" w:styleId="Textkrper3">
    <w:name w:val="Body Text 3"/>
    <w:basedOn w:val="Standard"/>
    <w:rsid w:val="00F42400"/>
    <w:pPr>
      <w:jc w:val="both"/>
    </w:pPr>
    <w:rPr>
      <w:sz w:val="20"/>
    </w:rPr>
  </w:style>
  <w:style w:type="paragraph" w:styleId="Textkrper-Zeileneinzug">
    <w:name w:val="Body Text Indent"/>
    <w:basedOn w:val="Standard"/>
    <w:rsid w:val="00F42400"/>
    <w:pPr>
      <w:ind w:left="142"/>
      <w:jc w:val="both"/>
    </w:pPr>
    <w:rPr>
      <w:sz w:val="18"/>
    </w:rPr>
  </w:style>
  <w:style w:type="paragraph" w:styleId="Anrede">
    <w:name w:val="Salutation"/>
    <w:basedOn w:val="Standard"/>
    <w:next w:val="Standard"/>
    <w:rsid w:val="00F42400"/>
  </w:style>
  <w:style w:type="paragraph" w:styleId="Sprechblasentext">
    <w:name w:val="Balloon Text"/>
    <w:basedOn w:val="Standard"/>
    <w:semiHidden/>
    <w:rsid w:val="00B51FE7"/>
    <w:rPr>
      <w:rFonts w:ascii="Tahoma" w:hAnsi="Tahoma" w:cs="Tahoma"/>
      <w:sz w:val="16"/>
      <w:szCs w:val="16"/>
    </w:rPr>
  </w:style>
  <w:style w:type="character" w:styleId="Hyperlink">
    <w:name w:val="Hyperlink"/>
    <w:basedOn w:val="Absatz-Standardschriftart"/>
    <w:rsid w:val="00681179"/>
    <w:rPr>
      <w:color w:val="0000FF"/>
      <w:u w:val="single"/>
    </w:rPr>
  </w:style>
  <w:style w:type="character" w:styleId="Seitenzahl">
    <w:name w:val="page number"/>
    <w:basedOn w:val="Absatz-Standardschriftart"/>
    <w:rsid w:val="0065726D"/>
  </w:style>
  <w:style w:type="character" w:customStyle="1" w:styleId="FuzeileZchn">
    <w:name w:val="Fußzeile Zchn"/>
    <w:basedOn w:val="Absatz-Standardschriftart"/>
    <w:link w:val="Fuzeile"/>
    <w:rsid w:val="004D58DE"/>
    <w:rPr>
      <w:sz w:val="24"/>
    </w:rPr>
  </w:style>
  <w:style w:type="paragraph" w:styleId="Listenabsatz">
    <w:name w:val="List Paragraph"/>
    <w:basedOn w:val="Standard"/>
    <w:uiPriority w:val="34"/>
    <w:qFormat/>
    <w:rsid w:val="00495E69"/>
    <w:pPr>
      <w:ind w:left="720"/>
      <w:contextualSpacing/>
    </w:pPr>
  </w:style>
  <w:style w:type="character" w:styleId="Kommentarzeichen">
    <w:name w:val="annotation reference"/>
    <w:basedOn w:val="Absatz-Standardschriftart"/>
    <w:semiHidden/>
    <w:unhideWhenUsed/>
    <w:rsid w:val="00495E69"/>
    <w:rPr>
      <w:sz w:val="16"/>
      <w:szCs w:val="16"/>
    </w:rPr>
  </w:style>
  <w:style w:type="paragraph" w:styleId="Kommentartext">
    <w:name w:val="annotation text"/>
    <w:basedOn w:val="Standard"/>
    <w:link w:val="KommentartextZchn"/>
    <w:semiHidden/>
    <w:unhideWhenUsed/>
    <w:rsid w:val="00495E69"/>
    <w:rPr>
      <w:sz w:val="20"/>
    </w:rPr>
  </w:style>
  <w:style w:type="character" w:customStyle="1" w:styleId="KommentartextZchn">
    <w:name w:val="Kommentartext Zchn"/>
    <w:basedOn w:val="Absatz-Standardschriftart"/>
    <w:link w:val="Kommentartext"/>
    <w:semiHidden/>
    <w:rsid w:val="00495E69"/>
  </w:style>
  <w:style w:type="character" w:customStyle="1" w:styleId="NichtaufgelsteErwhnung1">
    <w:name w:val="Nicht aufgelöste Erwähnung1"/>
    <w:basedOn w:val="Absatz-Standardschriftart"/>
    <w:uiPriority w:val="99"/>
    <w:semiHidden/>
    <w:unhideWhenUsed/>
    <w:rsid w:val="00A23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67928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75610">
              <w:marLeft w:val="0"/>
              <w:marRight w:val="0"/>
              <w:marTop w:val="0"/>
              <w:marBottom w:val="0"/>
              <w:divBdr>
                <w:top w:val="none" w:sz="0" w:space="0" w:color="auto"/>
                <w:left w:val="none" w:sz="0" w:space="0" w:color="auto"/>
                <w:bottom w:val="none" w:sz="0" w:space="0" w:color="auto"/>
                <w:right w:val="none" w:sz="0" w:space="0" w:color="auto"/>
              </w:divBdr>
            </w:div>
            <w:div w:id="580943085">
              <w:marLeft w:val="0"/>
              <w:marRight w:val="0"/>
              <w:marTop w:val="0"/>
              <w:marBottom w:val="0"/>
              <w:divBdr>
                <w:top w:val="none" w:sz="0" w:space="0" w:color="auto"/>
                <w:left w:val="none" w:sz="0" w:space="0" w:color="auto"/>
                <w:bottom w:val="none" w:sz="0" w:space="0" w:color="auto"/>
                <w:right w:val="none" w:sz="0" w:space="0" w:color="auto"/>
              </w:divBdr>
            </w:div>
            <w:div w:id="1050610725">
              <w:marLeft w:val="0"/>
              <w:marRight w:val="0"/>
              <w:marTop w:val="0"/>
              <w:marBottom w:val="0"/>
              <w:divBdr>
                <w:top w:val="none" w:sz="0" w:space="0" w:color="auto"/>
                <w:left w:val="none" w:sz="0" w:space="0" w:color="auto"/>
                <w:bottom w:val="none" w:sz="0" w:space="0" w:color="auto"/>
                <w:right w:val="none" w:sz="0" w:space="0" w:color="auto"/>
              </w:divBdr>
            </w:div>
            <w:div w:id="14611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maps?q=R%C3%BChlskath%2029%2C%2046562%20Voerde%2C%20DE&amp;hl=de&amp;authuser=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2022-09-16%20Briefvorlage%20dbv.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2022-09-16 Briefvorlage dbv</Template>
  <TotalTime>0</TotalTime>
  <Pages>2</Pages>
  <Words>668</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Wiesbaden, 19</vt:lpstr>
    </vt:vector>
  </TitlesOfParts>
  <Company>Fenestra-Verlag</Company>
  <LinksUpToDate>false</LinksUpToDate>
  <CharactersWithSpaces>4872</CharactersWithSpaces>
  <SharedDoc>false</SharedDoc>
  <HLinks>
    <vt:vector size="12" baseType="variant">
      <vt:variant>
        <vt:i4>4587531</vt:i4>
      </vt:variant>
      <vt:variant>
        <vt:i4>9</vt:i4>
      </vt:variant>
      <vt:variant>
        <vt:i4>0</vt:i4>
      </vt:variant>
      <vt:variant>
        <vt:i4>5</vt:i4>
      </vt:variant>
      <vt:variant>
        <vt:lpwstr>http://www.dietrich-bonhoeffer-verein.de/</vt:lpwstr>
      </vt:variant>
      <vt:variant>
        <vt:lpwstr/>
      </vt:variant>
      <vt:variant>
        <vt:i4>7733315</vt:i4>
      </vt:variant>
      <vt:variant>
        <vt:i4>6</vt:i4>
      </vt:variant>
      <vt:variant>
        <vt:i4>0</vt:i4>
      </vt:variant>
      <vt:variant>
        <vt:i4>5</vt:i4>
      </vt:variant>
      <vt:variant>
        <vt:lpwstr>mailto:info@dietrich-bonhoeffer-verein.de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Wiesbaden, 19</dc:title>
  <dc:creator>User</dc:creator>
  <cp:lastModifiedBy>Müller</cp:lastModifiedBy>
  <cp:revision>5</cp:revision>
  <cp:lastPrinted>2024-04-11T08:33:00Z</cp:lastPrinted>
  <dcterms:created xsi:type="dcterms:W3CDTF">2024-04-11T08:31:00Z</dcterms:created>
  <dcterms:modified xsi:type="dcterms:W3CDTF">2024-04-15T10:06:00Z</dcterms:modified>
</cp:coreProperties>
</file>